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281"/>
        <w:gridCol w:w="5349"/>
      </w:tblGrid>
      <w:tr w:rsidR="00E338F1" w14:paraId="3F74EB66" w14:textId="77777777">
        <w:tc>
          <w:tcPr>
            <w:tcW w:w="3348" w:type="dxa"/>
          </w:tcPr>
          <w:p w14:paraId="5578E122" w14:textId="77777777" w:rsidR="00E338F1" w:rsidRPr="003164D9" w:rsidRDefault="00E338F1" w:rsidP="00E338F1">
            <w:pPr>
              <w:rPr>
                <w:b/>
              </w:rPr>
            </w:pPr>
            <w:r w:rsidRPr="003164D9">
              <w:rPr>
                <w:b/>
              </w:rPr>
              <w:t>Reported by (Name):</w:t>
            </w:r>
          </w:p>
          <w:p w14:paraId="1961B603" w14:textId="77777777" w:rsidR="00E338F1" w:rsidRDefault="00E338F1">
            <w:pPr>
              <w:rPr>
                <w:b/>
              </w:rPr>
            </w:pPr>
          </w:p>
        </w:tc>
        <w:tc>
          <w:tcPr>
            <w:tcW w:w="5508" w:type="dxa"/>
          </w:tcPr>
          <w:p w14:paraId="549050B4" w14:textId="106E7FFB" w:rsidR="00E338F1" w:rsidRDefault="00DC6362">
            <w:pPr>
              <w:rPr>
                <w:b/>
              </w:rPr>
            </w:pPr>
            <w:r>
              <w:rPr>
                <w:b/>
              </w:rPr>
              <w:t>Bruce Curran</w:t>
            </w:r>
          </w:p>
        </w:tc>
      </w:tr>
      <w:tr w:rsidR="00E338F1" w14:paraId="558A4216" w14:textId="77777777">
        <w:tc>
          <w:tcPr>
            <w:tcW w:w="3348" w:type="dxa"/>
          </w:tcPr>
          <w:p w14:paraId="03777203" w14:textId="77777777" w:rsidR="00E338F1" w:rsidRPr="003164D9" w:rsidRDefault="00E338F1" w:rsidP="00E338F1">
            <w:pPr>
              <w:rPr>
                <w:b/>
              </w:rPr>
            </w:pPr>
            <w:r w:rsidRPr="003164D9">
              <w:rPr>
                <w:b/>
              </w:rPr>
              <w:t xml:space="preserve">Organization: </w:t>
            </w:r>
          </w:p>
          <w:p w14:paraId="185D9B48" w14:textId="77777777" w:rsidR="00E338F1" w:rsidRDefault="00E338F1">
            <w:pPr>
              <w:rPr>
                <w:b/>
              </w:rPr>
            </w:pPr>
          </w:p>
        </w:tc>
        <w:tc>
          <w:tcPr>
            <w:tcW w:w="5508" w:type="dxa"/>
          </w:tcPr>
          <w:p w14:paraId="5A1AE9DA" w14:textId="4CB0F128" w:rsidR="00E338F1" w:rsidRDefault="00DC6362">
            <w:pPr>
              <w:rPr>
                <w:b/>
              </w:rPr>
            </w:pPr>
            <w:r>
              <w:rPr>
                <w:b/>
              </w:rPr>
              <w:t>AIP Federation Assembly</w:t>
            </w:r>
          </w:p>
        </w:tc>
      </w:tr>
      <w:tr w:rsidR="00E338F1" w14:paraId="7A584C7D" w14:textId="77777777">
        <w:tc>
          <w:tcPr>
            <w:tcW w:w="3348" w:type="dxa"/>
          </w:tcPr>
          <w:p w14:paraId="3416236E" w14:textId="77777777" w:rsidR="00E338F1" w:rsidRPr="003164D9" w:rsidRDefault="00E338F1" w:rsidP="00E338F1">
            <w:pPr>
              <w:rPr>
                <w:b/>
              </w:rPr>
            </w:pPr>
            <w:r w:rsidRPr="003164D9">
              <w:rPr>
                <w:b/>
              </w:rPr>
              <w:t>Position Title:</w:t>
            </w:r>
          </w:p>
          <w:p w14:paraId="5059F9D8" w14:textId="77777777" w:rsidR="00E338F1" w:rsidRDefault="00E338F1">
            <w:pPr>
              <w:rPr>
                <w:b/>
              </w:rPr>
            </w:pPr>
          </w:p>
        </w:tc>
        <w:tc>
          <w:tcPr>
            <w:tcW w:w="5508" w:type="dxa"/>
          </w:tcPr>
          <w:p w14:paraId="26D2A6DE" w14:textId="1DC15BC1" w:rsidR="00E338F1" w:rsidRDefault="00DC6362">
            <w:pPr>
              <w:rPr>
                <w:b/>
              </w:rPr>
            </w:pPr>
            <w:r>
              <w:rPr>
                <w:b/>
              </w:rPr>
              <w:t xml:space="preserve">Proxy for Ehsan </w:t>
            </w:r>
            <w:proofErr w:type="spellStart"/>
            <w:r>
              <w:rPr>
                <w:b/>
              </w:rPr>
              <w:t>Samei</w:t>
            </w:r>
            <w:proofErr w:type="spellEnd"/>
          </w:p>
        </w:tc>
      </w:tr>
      <w:tr w:rsidR="00E338F1" w14:paraId="7C4A5B13" w14:textId="77777777">
        <w:tc>
          <w:tcPr>
            <w:tcW w:w="3348" w:type="dxa"/>
          </w:tcPr>
          <w:p w14:paraId="287B604E" w14:textId="77777777" w:rsidR="00E338F1" w:rsidRPr="003164D9" w:rsidRDefault="00E338F1" w:rsidP="00E338F1">
            <w:pPr>
              <w:rPr>
                <w:b/>
              </w:rPr>
            </w:pPr>
            <w:r w:rsidRPr="003164D9">
              <w:rPr>
                <w:b/>
              </w:rPr>
              <w:t>Activity:</w:t>
            </w:r>
          </w:p>
          <w:p w14:paraId="202A64C8" w14:textId="77777777" w:rsidR="00E338F1" w:rsidRDefault="00E338F1">
            <w:pPr>
              <w:rPr>
                <w:b/>
              </w:rPr>
            </w:pPr>
          </w:p>
        </w:tc>
        <w:tc>
          <w:tcPr>
            <w:tcW w:w="5508" w:type="dxa"/>
          </w:tcPr>
          <w:p w14:paraId="15691B55" w14:textId="129A4864" w:rsidR="00E338F1" w:rsidRDefault="00DC6362">
            <w:pPr>
              <w:rPr>
                <w:b/>
              </w:rPr>
            </w:pPr>
            <w:r>
              <w:rPr>
                <w:b/>
              </w:rPr>
              <w:t>Meeting</w:t>
            </w:r>
          </w:p>
        </w:tc>
      </w:tr>
      <w:tr w:rsidR="00E338F1" w14:paraId="2DC6EB85" w14:textId="77777777">
        <w:trPr>
          <w:trHeight w:val="260"/>
        </w:trPr>
        <w:tc>
          <w:tcPr>
            <w:tcW w:w="3348" w:type="dxa"/>
          </w:tcPr>
          <w:p w14:paraId="4B94E7E1" w14:textId="77777777" w:rsidR="00E338F1" w:rsidRPr="003164D9" w:rsidRDefault="00E338F1" w:rsidP="00E338F1">
            <w:pPr>
              <w:rPr>
                <w:b/>
              </w:rPr>
            </w:pPr>
            <w:r w:rsidRPr="003164D9">
              <w:rPr>
                <w:b/>
              </w:rPr>
              <w:t>Meeting Dates:</w:t>
            </w:r>
          </w:p>
          <w:p w14:paraId="2A9085DF" w14:textId="77777777" w:rsidR="00E338F1" w:rsidRDefault="00E338F1">
            <w:pPr>
              <w:rPr>
                <w:b/>
              </w:rPr>
            </w:pPr>
          </w:p>
        </w:tc>
        <w:tc>
          <w:tcPr>
            <w:tcW w:w="5508" w:type="dxa"/>
          </w:tcPr>
          <w:p w14:paraId="056C7B68" w14:textId="52537992" w:rsidR="00E338F1" w:rsidRDefault="00DC6362">
            <w:pPr>
              <w:rPr>
                <w:b/>
              </w:rPr>
            </w:pPr>
            <w:r>
              <w:rPr>
                <w:b/>
              </w:rPr>
              <w:t>3/20/2024</w:t>
            </w:r>
          </w:p>
        </w:tc>
      </w:tr>
      <w:tr w:rsidR="00E338F1" w14:paraId="00188601" w14:textId="77777777">
        <w:tc>
          <w:tcPr>
            <w:tcW w:w="3348" w:type="dxa"/>
          </w:tcPr>
          <w:p w14:paraId="434623A2" w14:textId="77777777" w:rsidR="00E338F1" w:rsidRPr="003164D9" w:rsidRDefault="00E338F1" w:rsidP="00E338F1">
            <w:pPr>
              <w:rPr>
                <w:b/>
              </w:rPr>
            </w:pPr>
            <w:r w:rsidRPr="003164D9">
              <w:rPr>
                <w:b/>
              </w:rPr>
              <w:t>Meeting Location:</w:t>
            </w:r>
          </w:p>
          <w:p w14:paraId="74D1E147" w14:textId="77777777" w:rsidR="00E338F1" w:rsidRDefault="00E338F1">
            <w:pPr>
              <w:rPr>
                <w:b/>
              </w:rPr>
            </w:pPr>
          </w:p>
        </w:tc>
        <w:tc>
          <w:tcPr>
            <w:tcW w:w="5508" w:type="dxa"/>
          </w:tcPr>
          <w:p w14:paraId="32BC626C" w14:textId="5EC8A37D" w:rsidR="00E338F1" w:rsidRDefault="00DC6362">
            <w:pPr>
              <w:rPr>
                <w:b/>
              </w:rPr>
            </w:pPr>
            <w:r>
              <w:rPr>
                <w:b/>
              </w:rPr>
              <w:t>Washington, DC</w:t>
            </w:r>
          </w:p>
        </w:tc>
      </w:tr>
      <w:tr w:rsidR="00E338F1" w14:paraId="4832D381" w14:textId="77777777">
        <w:tc>
          <w:tcPr>
            <w:tcW w:w="3348" w:type="dxa"/>
          </w:tcPr>
          <w:p w14:paraId="47D993C1" w14:textId="77777777" w:rsidR="00E338F1" w:rsidRPr="003164D9" w:rsidRDefault="00E338F1" w:rsidP="00E338F1">
            <w:pPr>
              <w:rPr>
                <w:b/>
              </w:rPr>
            </w:pPr>
            <w:r w:rsidRPr="003164D9">
              <w:rPr>
                <w:b/>
              </w:rPr>
              <w:t>Payment $:</w:t>
            </w:r>
          </w:p>
          <w:p w14:paraId="01062038" w14:textId="77777777" w:rsidR="00E338F1" w:rsidRDefault="00E338F1">
            <w:pPr>
              <w:rPr>
                <w:b/>
              </w:rPr>
            </w:pPr>
          </w:p>
        </w:tc>
        <w:tc>
          <w:tcPr>
            <w:tcW w:w="5508" w:type="dxa"/>
          </w:tcPr>
          <w:p w14:paraId="630EC1EF" w14:textId="137751C2" w:rsidR="00E338F1" w:rsidRDefault="00DC6362">
            <w:pPr>
              <w:rPr>
                <w:b/>
              </w:rPr>
            </w:pPr>
            <w:r>
              <w:rPr>
                <w:b/>
              </w:rPr>
              <w:t>Covered by AIP</w:t>
            </w:r>
          </w:p>
        </w:tc>
      </w:tr>
      <w:tr w:rsidR="00E338F1" w14:paraId="4A3F91D0" w14:textId="77777777">
        <w:tc>
          <w:tcPr>
            <w:tcW w:w="3348" w:type="dxa"/>
          </w:tcPr>
          <w:p w14:paraId="60E8CD75" w14:textId="77777777" w:rsidR="00E338F1" w:rsidRPr="003164D9" w:rsidRDefault="00E338F1" w:rsidP="00E338F1">
            <w:pPr>
              <w:rPr>
                <w:b/>
              </w:rPr>
            </w:pPr>
            <w:r w:rsidRPr="003164D9">
              <w:rPr>
                <w:b/>
              </w:rPr>
              <w:t xml:space="preserve">Reasons for Attending or not </w:t>
            </w:r>
            <w:proofErr w:type="gramStart"/>
            <w:r w:rsidRPr="003164D9">
              <w:rPr>
                <w:b/>
              </w:rPr>
              <w:t>Attending</w:t>
            </w:r>
            <w:proofErr w:type="gramEnd"/>
          </w:p>
          <w:p w14:paraId="5E1EFA49" w14:textId="77777777" w:rsidR="00E338F1" w:rsidRDefault="00E338F1">
            <w:pPr>
              <w:rPr>
                <w:b/>
              </w:rPr>
            </w:pPr>
          </w:p>
        </w:tc>
        <w:tc>
          <w:tcPr>
            <w:tcW w:w="5508" w:type="dxa"/>
          </w:tcPr>
          <w:p w14:paraId="6574BB3A" w14:textId="68141C91" w:rsidR="00E338F1" w:rsidRDefault="00DC6362">
            <w:pPr>
              <w:rPr>
                <w:b/>
              </w:rPr>
            </w:pPr>
            <w:r>
              <w:rPr>
                <w:b/>
              </w:rPr>
              <w:t xml:space="preserve">Attended as proxy for Ehsan </w:t>
            </w:r>
            <w:proofErr w:type="spellStart"/>
            <w:r>
              <w:rPr>
                <w:b/>
              </w:rPr>
              <w:t>Samei</w:t>
            </w:r>
            <w:proofErr w:type="spellEnd"/>
          </w:p>
        </w:tc>
      </w:tr>
      <w:tr w:rsidR="00E338F1" w14:paraId="143FF3A2" w14:textId="77777777">
        <w:tc>
          <w:tcPr>
            <w:tcW w:w="3348" w:type="dxa"/>
          </w:tcPr>
          <w:p w14:paraId="03C9A811" w14:textId="77777777" w:rsidR="00E338F1" w:rsidRPr="003164D9" w:rsidRDefault="00E338F1" w:rsidP="00E338F1">
            <w:pPr>
              <w:rPr>
                <w:b/>
              </w:rPr>
            </w:pPr>
            <w:r w:rsidRPr="003164D9">
              <w:rPr>
                <w:b/>
              </w:rPr>
              <w:t>Issues from Previous Meetings or Year:</w:t>
            </w:r>
          </w:p>
          <w:p w14:paraId="6A413CEF" w14:textId="77777777" w:rsidR="00E338F1" w:rsidRDefault="00E338F1">
            <w:pPr>
              <w:rPr>
                <w:b/>
              </w:rPr>
            </w:pPr>
          </w:p>
        </w:tc>
        <w:tc>
          <w:tcPr>
            <w:tcW w:w="5508" w:type="dxa"/>
          </w:tcPr>
          <w:p w14:paraId="63CB95D5" w14:textId="681BD5E0" w:rsidR="00E338F1" w:rsidRDefault="00DC6362">
            <w:pPr>
              <w:rPr>
                <w:b/>
              </w:rPr>
            </w:pPr>
            <w:r>
              <w:rPr>
                <w:b/>
              </w:rPr>
              <w:t>N/A</w:t>
            </w:r>
          </w:p>
        </w:tc>
      </w:tr>
      <w:tr w:rsidR="00E338F1" w14:paraId="23966178" w14:textId="77777777">
        <w:tc>
          <w:tcPr>
            <w:tcW w:w="3348" w:type="dxa"/>
          </w:tcPr>
          <w:p w14:paraId="74724CDD" w14:textId="77777777" w:rsidR="00E338F1" w:rsidRPr="003164D9" w:rsidRDefault="00E338F1" w:rsidP="00DC6362">
            <w:pPr>
              <w:spacing w:after="240"/>
              <w:rPr>
                <w:b/>
              </w:rPr>
            </w:pPr>
            <w:r w:rsidRPr="003164D9">
              <w:rPr>
                <w:b/>
              </w:rPr>
              <w:t>General Description of Activities of the Organization and/or Meeting:</w:t>
            </w:r>
          </w:p>
          <w:p w14:paraId="5FFBB145" w14:textId="77777777" w:rsidR="00E338F1" w:rsidRDefault="00E338F1" w:rsidP="00DC6362">
            <w:pPr>
              <w:spacing w:after="240"/>
              <w:rPr>
                <w:b/>
              </w:rPr>
            </w:pPr>
          </w:p>
        </w:tc>
        <w:tc>
          <w:tcPr>
            <w:tcW w:w="5508" w:type="dxa"/>
          </w:tcPr>
          <w:p w14:paraId="55CC8EFD" w14:textId="57BEAA10" w:rsidR="00E338F1" w:rsidRDefault="00DC6362" w:rsidP="00DC6362">
            <w:pPr>
              <w:spacing w:after="240"/>
              <w:rPr>
                <w:b/>
              </w:rPr>
            </w:pPr>
            <w:r>
              <w:rPr>
                <w:b/>
              </w:rPr>
              <w:t>Meeting of AIP Member Societies to discuss areas of mutual interest</w:t>
            </w:r>
          </w:p>
        </w:tc>
      </w:tr>
      <w:tr w:rsidR="00E338F1" w14:paraId="6EE67B74" w14:textId="77777777">
        <w:tc>
          <w:tcPr>
            <w:tcW w:w="3348" w:type="dxa"/>
          </w:tcPr>
          <w:p w14:paraId="5B25FF1A" w14:textId="77777777" w:rsidR="00E338F1" w:rsidRPr="003164D9" w:rsidRDefault="00E338F1" w:rsidP="00E338F1">
            <w:pPr>
              <w:rPr>
                <w:b/>
              </w:rPr>
            </w:pPr>
            <w:r w:rsidRPr="003164D9">
              <w:rPr>
                <w:b/>
              </w:rPr>
              <w:t>Issues for AAPM:</w:t>
            </w:r>
          </w:p>
          <w:p w14:paraId="5BB85F5C" w14:textId="77777777" w:rsidR="00E338F1" w:rsidRDefault="00E338F1">
            <w:pPr>
              <w:rPr>
                <w:b/>
              </w:rPr>
            </w:pPr>
          </w:p>
        </w:tc>
        <w:tc>
          <w:tcPr>
            <w:tcW w:w="5508" w:type="dxa"/>
          </w:tcPr>
          <w:p w14:paraId="4B2F413C" w14:textId="0E430C56" w:rsidR="00E338F1" w:rsidRDefault="00DC6362">
            <w:pPr>
              <w:rPr>
                <w:b/>
              </w:rPr>
            </w:pPr>
            <w:proofErr w:type="gramStart"/>
            <w:r>
              <w:rPr>
                <w:b/>
              </w:rPr>
              <w:t>See  Below</w:t>
            </w:r>
            <w:proofErr w:type="gramEnd"/>
          </w:p>
        </w:tc>
      </w:tr>
      <w:tr w:rsidR="00E338F1" w14:paraId="5ABA153D" w14:textId="77777777">
        <w:tc>
          <w:tcPr>
            <w:tcW w:w="3348" w:type="dxa"/>
          </w:tcPr>
          <w:p w14:paraId="1B1AF71F" w14:textId="77777777" w:rsidR="00E338F1" w:rsidRPr="003164D9" w:rsidRDefault="00E338F1" w:rsidP="00E338F1">
            <w:pPr>
              <w:rPr>
                <w:b/>
              </w:rPr>
            </w:pPr>
            <w:r w:rsidRPr="003164D9">
              <w:rPr>
                <w:b/>
              </w:rPr>
              <w:t>Budget Request ($):</w:t>
            </w:r>
          </w:p>
          <w:p w14:paraId="74871BFA" w14:textId="77777777" w:rsidR="00E338F1" w:rsidRDefault="00E338F1">
            <w:pPr>
              <w:rPr>
                <w:b/>
              </w:rPr>
            </w:pPr>
          </w:p>
        </w:tc>
        <w:tc>
          <w:tcPr>
            <w:tcW w:w="5508" w:type="dxa"/>
          </w:tcPr>
          <w:p w14:paraId="7E493D1A" w14:textId="402BB17A" w:rsidR="00E338F1" w:rsidRDefault="00DC6362">
            <w:pPr>
              <w:rPr>
                <w:b/>
              </w:rPr>
            </w:pPr>
            <w:r>
              <w:rPr>
                <w:b/>
              </w:rPr>
              <w:t>0</w:t>
            </w:r>
          </w:p>
        </w:tc>
      </w:tr>
    </w:tbl>
    <w:p w14:paraId="2FCDBCAC" w14:textId="77777777" w:rsidR="003164D9" w:rsidRPr="003164D9" w:rsidRDefault="003164D9">
      <w:pPr>
        <w:rPr>
          <w:b/>
        </w:rPr>
      </w:pPr>
    </w:p>
    <w:p w14:paraId="02CBE176" w14:textId="77777777" w:rsidR="003164D9" w:rsidRPr="003164D9" w:rsidRDefault="003164D9">
      <w:pPr>
        <w:rPr>
          <w:b/>
        </w:rPr>
      </w:pPr>
    </w:p>
    <w:p w14:paraId="6986EB83" w14:textId="171273C7" w:rsidR="00DC6362" w:rsidRDefault="00DC6362">
      <w:pPr>
        <w:rPr>
          <w:bCs/>
        </w:rPr>
      </w:pPr>
      <w:r w:rsidRPr="00DC6362">
        <w:rPr>
          <w:bCs/>
        </w:rPr>
        <w:t xml:space="preserve">This was a </w:t>
      </w:r>
      <w:proofErr w:type="gramStart"/>
      <w:r w:rsidRPr="00DC6362">
        <w:rPr>
          <w:bCs/>
        </w:rPr>
        <w:t>one day</w:t>
      </w:r>
      <w:proofErr w:type="gramEnd"/>
      <w:r w:rsidRPr="00DC6362">
        <w:rPr>
          <w:bCs/>
        </w:rPr>
        <w:t xml:space="preserve"> meeting held at AIP’s new Washington DC facility, known as ACP-DC.  Two members of each Member Society (MS) of AIP were invited.  I attended with the AAPM Executive Director, David </w:t>
      </w:r>
      <w:proofErr w:type="spellStart"/>
      <w:r w:rsidRPr="00DC6362">
        <w:rPr>
          <w:bCs/>
        </w:rPr>
        <w:t>Gammel</w:t>
      </w:r>
      <w:proofErr w:type="spellEnd"/>
      <w:r w:rsidRPr="00DC6362">
        <w:rPr>
          <w:bCs/>
        </w:rPr>
        <w:t>.  The meeting agenda is copied below.</w:t>
      </w:r>
    </w:p>
    <w:p w14:paraId="0E973996" w14:textId="44609A47" w:rsidR="00DC6362" w:rsidRDefault="00DC6362">
      <w:pPr>
        <w:rPr>
          <w:bCs/>
        </w:rPr>
      </w:pPr>
    </w:p>
    <w:p w14:paraId="0B34CEDB" w14:textId="77777777" w:rsidR="00DC6362" w:rsidRDefault="00DC6362">
      <w:pPr>
        <w:rPr>
          <w:bCs/>
        </w:rPr>
      </w:pPr>
      <w:r>
        <w:rPr>
          <w:bCs/>
        </w:rPr>
        <w:t xml:space="preserve">After introductions, Michael Moloney provided an update on AIP activities.  </w:t>
      </w:r>
    </w:p>
    <w:p w14:paraId="22426A1C" w14:textId="77777777" w:rsidR="00DC6362" w:rsidRDefault="00DC6362" w:rsidP="00DC6362">
      <w:pPr>
        <w:numPr>
          <w:ilvl w:val="0"/>
          <w:numId w:val="3"/>
        </w:numPr>
        <w:rPr>
          <w:bCs/>
        </w:rPr>
      </w:pPr>
      <w:r>
        <w:rPr>
          <w:bCs/>
        </w:rPr>
        <w:t xml:space="preserve">He noted that all MS had adopted a DEIBA policy developed by the federation.  </w:t>
      </w:r>
    </w:p>
    <w:p w14:paraId="580B3CE9" w14:textId="5DBC7787" w:rsidR="00DC6362" w:rsidRDefault="00DC6362" w:rsidP="00DC6362">
      <w:pPr>
        <w:numPr>
          <w:ilvl w:val="0"/>
          <w:numId w:val="3"/>
        </w:numPr>
        <w:rPr>
          <w:bCs/>
        </w:rPr>
      </w:pPr>
      <w:r>
        <w:rPr>
          <w:bCs/>
        </w:rPr>
        <w:t>He discussed AIP’s DXP (Digital Experience) Content Management System</w:t>
      </w:r>
    </w:p>
    <w:p w14:paraId="78C1E50C" w14:textId="43CAE385" w:rsidR="00DC6362" w:rsidRDefault="00DC6362" w:rsidP="00DC6362">
      <w:pPr>
        <w:numPr>
          <w:ilvl w:val="0"/>
          <w:numId w:val="3"/>
        </w:numPr>
        <w:rPr>
          <w:bCs/>
        </w:rPr>
      </w:pPr>
      <w:r>
        <w:rPr>
          <w:bCs/>
        </w:rPr>
        <w:t xml:space="preserve">He indicated that AIP’s finances are healthy, having achieved a 15% ROI on investments in 2023 which resulted in a </w:t>
      </w:r>
      <w:r w:rsidR="00810564">
        <w:rPr>
          <w:bCs/>
        </w:rPr>
        <w:t xml:space="preserve">net positive from operations of about $ 74k.  </w:t>
      </w:r>
    </w:p>
    <w:p w14:paraId="32866A9D" w14:textId="56BAF377" w:rsidR="00810564" w:rsidRDefault="00810564" w:rsidP="00810564">
      <w:pPr>
        <w:rPr>
          <w:bCs/>
        </w:rPr>
      </w:pPr>
      <w:r>
        <w:rPr>
          <w:bCs/>
        </w:rPr>
        <w:t xml:space="preserve">Trevor Owens, the new AIP Chief Research Officer, then spoke on his goals for AIP’s research areas, including the Statistical Research Center, the Bohr Library and Archives, and other research investments at </w:t>
      </w:r>
      <w:proofErr w:type="gramStart"/>
      <w:r>
        <w:rPr>
          <w:bCs/>
        </w:rPr>
        <w:t>AIP</w:t>
      </w:r>
      <w:proofErr w:type="gramEnd"/>
      <w:r>
        <w:rPr>
          <w:bCs/>
        </w:rPr>
        <w:t xml:space="preserve"> </w:t>
      </w:r>
    </w:p>
    <w:p w14:paraId="286FB8D2" w14:textId="77777777" w:rsidR="00810564" w:rsidRDefault="00810564" w:rsidP="00810564">
      <w:pPr>
        <w:rPr>
          <w:bCs/>
        </w:rPr>
      </w:pPr>
    </w:p>
    <w:p w14:paraId="043D1E4B" w14:textId="1BF3011C" w:rsidR="00810564" w:rsidRDefault="00810564" w:rsidP="00810564">
      <w:pPr>
        <w:rPr>
          <w:bCs/>
        </w:rPr>
      </w:pPr>
      <w:r>
        <w:rPr>
          <w:bCs/>
        </w:rPr>
        <w:lastRenderedPageBreak/>
        <w:t xml:space="preserve">There was then a </w:t>
      </w:r>
      <w:proofErr w:type="gramStart"/>
      <w:r>
        <w:rPr>
          <w:bCs/>
        </w:rPr>
        <w:t>round-table</w:t>
      </w:r>
      <w:proofErr w:type="gramEnd"/>
      <w:r>
        <w:rPr>
          <w:bCs/>
        </w:rPr>
        <w:t xml:space="preserve"> with all the MS giving a short report on Successes and Challenges during the past year.  While there were a variety of successes (good meetings, planning for major anniversaries, the Physics Olympiad</w:t>
      </w:r>
      <w:proofErr w:type="gramStart"/>
      <w:r>
        <w:rPr>
          <w:bCs/>
        </w:rPr>
        <w:t xml:space="preserve">, </w:t>
      </w:r>
      <w:r>
        <w:rPr>
          <w:bCs/>
        </w:rPr>
        <w:t>,</w:t>
      </w:r>
      <w:proofErr w:type="gramEnd"/>
      <w:r>
        <w:rPr>
          <w:bCs/>
        </w:rPr>
        <w:t xml:space="preserve"> … there were a number of challenges that were reported by many MS.  These included strategic planning, developing ethics codes for meetings and harassment, finding new staff and MS leadership, declining membership</w:t>
      </w:r>
      <w:r>
        <w:rPr>
          <w:bCs/>
        </w:rPr>
        <w:t xml:space="preserve"> numbers, meeting costs, and DEIBA policies and actions.</w:t>
      </w:r>
      <w:r w:rsidR="00966DCE">
        <w:rPr>
          <w:bCs/>
        </w:rPr>
        <w:t xml:space="preserve">  A discussion then ensued on the current task force:</w:t>
      </w:r>
    </w:p>
    <w:p w14:paraId="1465F3F1" w14:textId="77777777" w:rsidR="00C50D59" w:rsidRDefault="00C50D59" w:rsidP="00810564">
      <w:pPr>
        <w:rPr>
          <w:bCs/>
        </w:rPr>
      </w:pPr>
    </w:p>
    <w:p w14:paraId="539E0F8C" w14:textId="1B7B972C" w:rsidR="00C50D59" w:rsidRDefault="00C50D59" w:rsidP="00C50D59">
      <w:pPr>
        <w:numPr>
          <w:ilvl w:val="0"/>
          <w:numId w:val="4"/>
        </w:numPr>
        <w:rPr>
          <w:bCs/>
        </w:rPr>
      </w:pPr>
      <w:r>
        <w:rPr>
          <w:bCs/>
        </w:rPr>
        <w:t xml:space="preserve">Public Policy – a long discussion ensued on topics of defining areas of common interest, providing means for multi-MS engagement, what infrastructure might be provided / shared, and how AIP’s interests might be consistent or divergent from those of the MS.  AIP leadership noted that influencing the </w:t>
      </w:r>
      <w:proofErr w:type="gramStart"/>
      <w:r>
        <w:rPr>
          <w:bCs/>
        </w:rPr>
        <w:t>general public</w:t>
      </w:r>
      <w:proofErr w:type="gramEnd"/>
      <w:r>
        <w:rPr>
          <w:bCs/>
        </w:rPr>
        <w:t xml:space="preserve"> was not a goal of AIP; that was left to the MS. Its focus was more on governmental policy, etc.  Several areas of advocacy among the MS included:</w:t>
      </w:r>
    </w:p>
    <w:p w14:paraId="4B5F7C2D" w14:textId="6D64A66C" w:rsidR="00C50D59" w:rsidRDefault="00C50D59" w:rsidP="00C50D59">
      <w:pPr>
        <w:numPr>
          <w:ilvl w:val="1"/>
          <w:numId w:val="4"/>
        </w:numPr>
        <w:rPr>
          <w:bCs/>
        </w:rPr>
      </w:pPr>
      <w:r>
        <w:rPr>
          <w:bCs/>
        </w:rPr>
        <w:t>Education of policy / public audiences</w:t>
      </w:r>
    </w:p>
    <w:p w14:paraId="56A4DF17" w14:textId="755673F4" w:rsidR="00C50D59" w:rsidRDefault="00C50D59" w:rsidP="00C50D59">
      <w:pPr>
        <w:numPr>
          <w:ilvl w:val="1"/>
          <w:numId w:val="4"/>
        </w:numPr>
        <w:rPr>
          <w:bCs/>
        </w:rPr>
      </w:pPr>
      <w:r>
        <w:rPr>
          <w:bCs/>
        </w:rPr>
        <w:t xml:space="preserve">Advocate for the Use of </w:t>
      </w:r>
      <w:proofErr w:type="spellStart"/>
      <w:r>
        <w:rPr>
          <w:bCs/>
        </w:rPr>
        <w:t>Sciene</w:t>
      </w:r>
      <w:proofErr w:type="spellEnd"/>
    </w:p>
    <w:p w14:paraId="17A3933D" w14:textId="55174253" w:rsidR="00C50D59" w:rsidRDefault="00C50D59" w:rsidP="00C50D59">
      <w:pPr>
        <w:numPr>
          <w:ilvl w:val="1"/>
          <w:numId w:val="4"/>
        </w:numPr>
        <w:rPr>
          <w:bCs/>
        </w:rPr>
      </w:pPr>
      <w:r>
        <w:rPr>
          <w:bCs/>
        </w:rPr>
        <w:t>Advocate for the Advancement of Science</w:t>
      </w:r>
    </w:p>
    <w:p w14:paraId="5F82AC0F" w14:textId="3D6C7F9A" w:rsidR="00C50D59" w:rsidRPr="00DC6362" w:rsidRDefault="00C50D59" w:rsidP="00C50D59">
      <w:pPr>
        <w:numPr>
          <w:ilvl w:val="1"/>
          <w:numId w:val="4"/>
        </w:numPr>
        <w:rPr>
          <w:bCs/>
        </w:rPr>
      </w:pPr>
      <w:r>
        <w:rPr>
          <w:bCs/>
        </w:rPr>
        <w:t xml:space="preserve">Advocate for value-laden positions that are informed by science but that go beyond </w:t>
      </w:r>
      <w:proofErr w:type="gramStart"/>
      <w:r>
        <w:rPr>
          <w:bCs/>
        </w:rPr>
        <w:t>science  (</w:t>
      </w:r>
      <w:proofErr w:type="gramEnd"/>
      <w:r>
        <w:rPr>
          <w:bCs/>
        </w:rPr>
        <w:t>this topic generated much discussion, as values are often inconsistent among MS or their members).</w:t>
      </w:r>
    </w:p>
    <w:p w14:paraId="0054B13C" w14:textId="77777777" w:rsidR="00DC6362" w:rsidRPr="00DC6362" w:rsidRDefault="00DC6362">
      <w:pPr>
        <w:rPr>
          <w:bCs/>
        </w:rPr>
      </w:pPr>
    </w:p>
    <w:p w14:paraId="64BC5512" w14:textId="18FD60E0" w:rsidR="00C50D59" w:rsidRDefault="00C50D59" w:rsidP="00C50D59">
      <w:pPr>
        <w:rPr>
          <w:bCs/>
        </w:rPr>
      </w:pPr>
      <w:r>
        <w:rPr>
          <w:bCs/>
        </w:rPr>
        <w:t xml:space="preserve">After lunch and the AIP Annual Business Meeting, discussions were held on three joint </w:t>
      </w:r>
      <w:r w:rsidR="00966DCE">
        <w:rPr>
          <w:bCs/>
        </w:rPr>
        <w:t xml:space="preserve">items of interest </w:t>
      </w:r>
      <w:proofErr w:type="gramStart"/>
      <w:r w:rsidR="00966DCE">
        <w:rPr>
          <w:bCs/>
        </w:rPr>
        <w:t xml:space="preserve">to </w:t>
      </w:r>
      <w:r>
        <w:rPr>
          <w:bCs/>
        </w:rPr>
        <w:t xml:space="preserve"> the</w:t>
      </w:r>
      <w:proofErr w:type="gramEnd"/>
      <w:r>
        <w:rPr>
          <w:bCs/>
        </w:rPr>
        <w:t xml:space="preserve"> federation:</w:t>
      </w:r>
    </w:p>
    <w:p w14:paraId="70789D9E" w14:textId="77777777" w:rsidR="00DC6362" w:rsidRDefault="00DC6362">
      <w:pPr>
        <w:rPr>
          <w:b/>
        </w:rPr>
      </w:pPr>
    </w:p>
    <w:p w14:paraId="2B3D2A54" w14:textId="04116356" w:rsidR="00966DCE" w:rsidRDefault="00966DCE" w:rsidP="00966DCE">
      <w:pPr>
        <w:numPr>
          <w:ilvl w:val="0"/>
          <w:numId w:val="4"/>
        </w:numPr>
        <w:rPr>
          <w:bCs/>
        </w:rPr>
      </w:pPr>
      <w:r w:rsidRPr="00966DCE">
        <w:rPr>
          <w:bCs/>
        </w:rPr>
        <w:t>Graduate Student Compensation</w:t>
      </w:r>
      <w:r>
        <w:rPr>
          <w:bCs/>
        </w:rPr>
        <w:t xml:space="preserve"> – the federation heard a report from the SRC on the relative levels of graduate student stipends vs. cost of living.  Strong variances and inequities were noted.  Addition statistics were requested and will be forthcoming.</w:t>
      </w:r>
    </w:p>
    <w:p w14:paraId="7BF86A42" w14:textId="71954F1C" w:rsidR="00966DCE" w:rsidRDefault="00966DCE" w:rsidP="00966DCE">
      <w:pPr>
        <w:numPr>
          <w:ilvl w:val="0"/>
          <w:numId w:val="4"/>
        </w:numPr>
        <w:rPr>
          <w:bCs/>
        </w:rPr>
      </w:pPr>
      <w:r>
        <w:rPr>
          <w:bCs/>
        </w:rPr>
        <w:t xml:space="preserve">Educational Landscape Analysis – a broad discussion was held on the activities of the MS in education.  </w:t>
      </w:r>
      <w:proofErr w:type="gramStart"/>
      <w:r>
        <w:rPr>
          <w:bCs/>
        </w:rPr>
        <w:t>A number of</w:t>
      </w:r>
      <w:proofErr w:type="gramEnd"/>
      <w:r>
        <w:rPr>
          <w:bCs/>
        </w:rPr>
        <w:t xml:space="preserve"> common elements were noted.  A small group will be charged with gathering more information and potentially applying for an NSF grant to support a workshop on developing common programs.</w:t>
      </w:r>
    </w:p>
    <w:p w14:paraId="56773B17" w14:textId="24C597EF" w:rsidR="00966DCE" w:rsidRPr="00966DCE" w:rsidRDefault="00966DCE" w:rsidP="00966DCE">
      <w:pPr>
        <w:numPr>
          <w:ilvl w:val="0"/>
          <w:numId w:val="4"/>
        </w:numPr>
        <w:rPr>
          <w:bCs/>
        </w:rPr>
      </w:pPr>
      <w:r>
        <w:rPr>
          <w:bCs/>
        </w:rPr>
        <w:t>AIP Training for MS Leadership – a short discussion was held on how to better educate / train MS members on leadership and board responsibilities.  Due to time, this discussion will likely be continued.</w:t>
      </w:r>
    </w:p>
    <w:p w14:paraId="666DA784" w14:textId="77777777" w:rsidR="00DC6362" w:rsidRDefault="00DC6362">
      <w:pPr>
        <w:rPr>
          <w:bCs/>
        </w:rPr>
      </w:pPr>
    </w:p>
    <w:p w14:paraId="0213A29B" w14:textId="26F9B9E4" w:rsidR="00A00101" w:rsidRPr="00A00101" w:rsidRDefault="00966DCE">
      <w:pPr>
        <w:rPr>
          <w:rStyle w:val="Emphasis"/>
          <w:bCs/>
          <w:i w:val="0"/>
          <w:iCs w:val="0"/>
        </w:rPr>
      </w:pPr>
      <w:r>
        <w:rPr>
          <w:bCs/>
        </w:rPr>
        <w:t xml:space="preserve">The final session of the day was a discussion on whether AIP should be looking to increase the number of MS and/or affiliate societies under </w:t>
      </w:r>
      <w:proofErr w:type="spellStart"/>
      <w:r>
        <w:rPr>
          <w:bCs/>
        </w:rPr>
        <w:t>tha</w:t>
      </w:r>
      <w:proofErr w:type="spellEnd"/>
      <w:r>
        <w:rPr>
          <w:bCs/>
        </w:rPr>
        <w:t xml:space="preserve"> AIP umbrella.  MS attendees were asked to</w:t>
      </w:r>
      <w:r w:rsidR="00A00101">
        <w:rPr>
          <w:bCs/>
        </w:rPr>
        <w:t xml:space="preserve"> answer the following 5 questions (in writing) and return to AIP by the end of April:</w:t>
      </w:r>
    </w:p>
    <w:p w14:paraId="1ABFD708" w14:textId="77777777" w:rsidR="00A00101" w:rsidRPr="005132F4" w:rsidRDefault="00A00101" w:rsidP="00A00101">
      <w:pPr>
        <w:numPr>
          <w:ilvl w:val="0"/>
          <w:numId w:val="5"/>
        </w:numPr>
        <w:spacing w:before="100" w:beforeAutospacing="1" w:after="240"/>
        <w:ind w:right="216"/>
        <w:textAlignment w:val="baseline"/>
        <w:rPr>
          <w:rFonts w:ascii="Calibri" w:hAnsi="Calibri"/>
        </w:rPr>
      </w:pPr>
      <w:r w:rsidRPr="005132F4">
        <w:rPr>
          <w:rFonts w:cs="Arial"/>
        </w:rPr>
        <w:t>What are the </w:t>
      </w:r>
      <w:r w:rsidRPr="005132F4">
        <w:rPr>
          <w:rFonts w:cs="Arial"/>
          <w:b/>
          <w:bCs/>
        </w:rPr>
        <w:t>characteristics</w:t>
      </w:r>
      <w:r w:rsidRPr="005132F4">
        <w:rPr>
          <w:rFonts w:cs="Arial"/>
        </w:rPr>
        <w:t> of prospective MSs that would </w:t>
      </w:r>
      <w:r w:rsidRPr="005132F4">
        <w:rPr>
          <w:rFonts w:cs="Arial"/>
          <w:b/>
          <w:bCs/>
        </w:rPr>
        <w:t>meaningfully add to the diversity and representativeness</w:t>
      </w:r>
      <w:r w:rsidRPr="005132F4">
        <w:rPr>
          <w:rFonts w:cs="Arial"/>
        </w:rPr>
        <w:t> of our federation?</w:t>
      </w:r>
    </w:p>
    <w:p w14:paraId="4CA90D12" w14:textId="77777777" w:rsidR="00A00101" w:rsidRPr="005132F4" w:rsidRDefault="00A00101" w:rsidP="00A00101">
      <w:pPr>
        <w:numPr>
          <w:ilvl w:val="0"/>
          <w:numId w:val="5"/>
        </w:numPr>
        <w:spacing w:before="240" w:after="240"/>
        <w:ind w:right="216"/>
        <w:textAlignment w:val="baseline"/>
        <w:rPr>
          <w:rFonts w:ascii="Calibri" w:hAnsi="Calibri"/>
        </w:rPr>
      </w:pPr>
      <w:r w:rsidRPr="005132F4">
        <w:rPr>
          <w:rFonts w:cs="Arial"/>
        </w:rPr>
        <w:t>What </w:t>
      </w:r>
      <w:r w:rsidRPr="005132F4">
        <w:rPr>
          <w:rFonts w:cs="Arial"/>
          <w:b/>
          <w:bCs/>
        </w:rPr>
        <w:t>communities</w:t>
      </w:r>
      <w:r w:rsidRPr="005132F4">
        <w:rPr>
          <w:rFonts w:cs="Arial"/>
        </w:rPr>
        <w:t> within the physical sciences are </w:t>
      </w:r>
      <w:r w:rsidRPr="005132F4">
        <w:rPr>
          <w:rFonts w:cs="Arial"/>
          <w:b/>
          <w:bCs/>
        </w:rPr>
        <w:t>not yet sufficiently reached</w:t>
      </w:r>
      <w:r w:rsidRPr="005132F4">
        <w:rPr>
          <w:rFonts w:cs="Arial"/>
        </w:rPr>
        <w:t> and served by AIP's existing federation of societies?</w:t>
      </w:r>
    </w:p>
    <w:p w14:paraId="0C674A1A" w14:textId="77777777" w:rsidR="00A00101" w:rsidRPr="005132F4" w:rsidRDefault="00A00101" w:rsidP="00A00101">
      <w:pPr>
        <w:numPr>
          <w:ilvl w:val="0"/>
          <w:numId w:val="5"/>
        </w:numPr>
        <w:spacing w:before="240" w:after="240"/>
        <w:ind w:right="216"/>
        <w:textAlignment w:val="baseline"/>
        <w:rPr>
          <w:rFonts w:ascii="Calibri" w:hAnsi="Calibri"/>
        </w:rPr>
      </w:pPr>
      <w:r w:rsidRPr="005132F4">
        <w:rPr>
          <w:rFonts w:cs="Arial"/>
        </w:rPr>
        <w:lastRenderedPageBreak/>
        <w:t>Can the </w:t>
      </w:r>
      <w:r w:rsidRPr="005132F4">
        <w:rPr>
          <w:rFonts w:cs="Arial"/>
          <w:b/>
          <w:bCs/>
        </w:rPr>
        <w:t>current M</w:t>
      </w:r>
      <w:r>
        <w:rPr>
          <w:rFonts w:cs="Arial"/>
          <w:b/>
          <w:bCs/>
        </w:rPr>
        <w:t>ember Societies</w:t>
      </w:r>
      <w:r w:rsidRPr="005132F4">
        <w:rPr>
          <w:rFonts w:cs="Arial"/>
          <w:b/>
          <w:bCs/>
        </w:rPr>
        <w:t xml:space="preserve"> enumerate</w:t>
      </w:r>
      <w:r w:rsidRPr="005132F4">
        <w:rPr>
          <w:rFonts w:cs="Arial"/>
        </w:rPr>
        <w:t> any </w:t>
      </w:r>
      <w:r w:rsidRPr="005132F4">
        <w:rPr>
          <w:rFonts w:cs="Arial"/>
          <w:b/>
          <w:bCs/>
        </w:rPr>
        <w:t>strong reservations</w:t>
      </w:r>
      <w:r w:rsidRPr="005132F4">
        <w:rPr>
          <w:rFonts w:cs="Arial"/>
        </w:rPr>
        <w:t> they hold regarding the principle of admitting new members?</w:t>
      </w:r>
    </w:p>
    <w:p w14:paraId="719283C3" w14:textId="68D27F9D" w:rsidR="00A00101" w:rsidRPr="00A00101" w:rsidRDefault="00A00101" w:rsidP="00A00101">
      <w:pPr>
        <w:numPr>
          <w:ilvl w:val="0"/>
          <w:numId w:val="5"/>
        </w:numPr>
        <w:spacing w:before="240" w:after="240"/>
        <w:ind w:right="216"/>
        <w:textAlignment w:val="baseline"/>
        <w:rPr>
          <w:rFonts w:eastAsia="Arial" w:cs="Arial"/>
          <w:color w:val="000000"/>
        </w:rPr>
      </w:pPr>
      <w:r w:rsidRPr="0AB0707C">
        <w:rPr>
          <w:rFonts w:ascii="Arial" w:eastAsia="Arial" w:hAnsi="Arial" w:cs="Arial"/>
          <w:sz w:val="22"/>
          <w:szCs w:val="22"/>
        </w:rPr>
        <w:t xml:space="preserve">Is </w:t>
      </w:r>
      <w:r w:rsidRPr="0AB0707C">
        <w:rPr>
          <w:rFonts w:ascii="Arial" w:eastAsia="Arial" w:hAnsi="Arial" w:cs="Arial"/>
          <w:b/>
          <w:bCs/>
          <w:sz w:val="22"/>
          <w:szCs w:val="22"/>
        </w:rPr>
        <w:t xml:space="preserve">consensus </w:t>
      </w:r>
      <w:r w:rsidRPr="0AB0707C">
        <w:rPr>
          <w:rFonts w:ascii="Arial" w:eastAsia="Arial" w:hAnsi="Arial" w:cs="Arial"/>
          <w:sz w:val="22"/>
          <w:szCs w:val="22"/>
        </w:rPr>
        <w:t xml:space="preserve">from among the MS a requirement for admission of a new MS? </w:t>
      </w:r>
      <w:r w:rsidRPr="00A00101">
        <w:rPr>
          <w:color w:val="808080"/>
        </w:rPr>
        <w:t xml:space="preserve"> </w:t>
      </w:r>
    </w:p>
    <w:p w14:paraId="1CD5B226" w14:textId="77777777" w:rsidR="00A00101" w:rsidRPr="005132F4" w:rsidRDefault="00A00101" w:rsidP="00A00101">
      <w:pPr>
        <w:numPr>
          <w:ilvl w:val="0"/>
          <w:numId w:val="5"/>
        </w:numPr>
        <w:spacing w:before="240" w:after="240"/>
        <w:ind w:right="216"/>
        <w:textAlignment w:val="baseline"/>
        <w:rPr>
          <w:rFonts w:ascii="Calibri" w:hAnsi="Calibri"/>
        </w:rPr>
      </w:pPr>
      <w:r w:rsidRPr="005132F4">
        <w:rPr>
          <w:rFonts w:cs="Arial"/>
        </w:rPr>
        <w:t>Should new MS be sought by </w:t>
      </w:r>
      <w:r w:rsidRPr="005132F4">
        <w:rPr>
          <w:rFonts w:cs="Arial"/>
          <w:b/>
          <w:bCs/>
        </w:rPr>
        <w:t>invitation, recruitment, or open solicitation</w:t>
      </w:r>
      <w:r w:rsidRPr="005132F4">
        <w:rPr>
          <w:rFonts w:cs="Arial"/>
        </w:rPr>
        <w:t>?</w:t>
      </w:r>
    </w:p>
    <w:p w14:paraId="72254473" w14:textId="77777777" w:rsidR="00A00101" w:rsidRPr="00A00101" w:rsidRDefault="00A00101">
      <w:pPr>
        <w:rPr>
          <w:rStyle w:val="Emphasis"/>
        </w:rPr>
      </w:pPr>
    </w:p>
    <w:p w14:paraId="49FDDA82" w14:textId="516227F6" w:rsidR="00DC6362" w:rsidRDefault="00A00101">
      <w:pPr>
        <w:rPr>
          <w:bCs/>
        </w:rPr>
      </w:pPr>
      <w:r>
        <w:rPr>
          <w:b/>
        </w:rPr>
        <w:t xml:space="preserve"> </w:t>
      </w:r>
      <w:r>
        <w:rPr>
          <w:bCs/>
        </w:rPr>
        <w:t>The meeting ended at approximately 4:30pm.</w:t>
      </w:r>
    </w:p>
    <w:p w14:paraId="567CB6A5" w14:textId="77777777" w:rsidR="00A00101" w:rsidRPr="00A00101" w:rsidRDefault="00A00101">
      <w:pPr>
        <w:rPr>
          <w:bCs/>
        </w:rPr>
      </w:pPr>
    </w:p>
    <w:p w14:paraId="02AC1962" w14:textId="77777777" w:rsidR="00DC6362" w:rsidRDefault="00DC6362" w:rsidP="00DC6362">
      <w:pPr>
        <w:rPr>
          <w:rFonts w:ascii="Calibri" w:eastAsia="Calibri" w:hAnsi="Calibri" w:cs="Calibri"/>
        </w:rPr>
      </w:pPr>
    </w:p>
    <w:p w14:paraId="1F5678D4" w14:textId="77777777" w:rsidR="00DC6362" w:rsidRDefault="002323FA" w:rsidP="00DC6362">
      <w:pPr>
        <w:spacing w:after="40"/>
        <w:rPr>
          <w:rFonts w:ascii="Calibri" w:eastAsia="Calibri" w:hAnsi="Calibri" w:cs="Calibri"/>
          <w:b/>
          <w:sz w:val="28"/>
        </w:rPr>
      </w:pPr>
      <w:r>
        <w:rPr>
          <w:noProof/>
        </w:rPr>
        <w:pict w14:anchorId="3551BF47">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" stroked="f" strokeweight=".5pt">
            <v:fill opacity="0"/>
            <o:lock v:ext="edit" aspectratio="t" verticies="t" text="t" shapetype="t"/>
            <v:textbox inset="0,5.22647mm,0,0">
              <w:txbxContent>
                <w:p w14:paraId="0896725D" w14:textId="77777777" w:rsidR="00DC6362" w:rsidRDefault="00DC6362" w:rsidP="00DC6362"/>
              </w:txbxContent>
            </v:textbox>
            <w10:wrap type="square"/>
          </v:shape>
        </w:pict>
      </w:r>
      <w:r w:rsidR="00DC6362">
        <w:rPr>
          <w:noProof/>
        </w:rPr>
        <mc:AlternateContent>
          <mc:Choice Requires="wps">
            <w:drawing>
              <wp:anchor distT="0" distB="0" distL="114300" distR="114300" simplePos="0" relativeHeight="251657216" behindDoc="0" locked="0" layoutInCell="1" allowOverlap="1" wp14:anchorId="09EE8160" wp14:editId="663C5430">
                <wp:simplePos x="0" y="0"/>
                <wp:positionH relativeFrom="column">
                  <wp:posOffset>0</wp:posOffset>
                </wp:positionH>
                <wp:positionV relativeFrom="paragraph">
                  <wp:posOffset>0</wp:posOffset>
                </wp:positionV>
                <wp:extent cx="904875" cy="786765"/>
                <wp:effectExtent l="0" t="0" r="0" b="0"/>
                <wp:wrapSquare wrapText="bothSides"/>
                <wp:docPr id="1198051949"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08A073" w14:textId="77777777" w:rsidR="00DC6362" w:rsidRDefault="00DC6362" w:rsidP="00DC6362"/>
                        </w:txbxContent>
                      </wps:txbx>
                      <wps:bodyPr rot="0" vert="horz" wrap="square" lIns="0" tIns="188153"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8160" id="TextBox 100002" o:spid="_x0000_s1026" type="#_x0000_t202" style="position:absolute;margin-left:0;margin-top:0;width:71.2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" stroked="f" strokeweight=".5pt">
                <v:fill opacity="0"/>
                <v:path arrowok="t"/>
                <v:textbox inset="0,5.22647mm,0,0">
                  <w:txbxContent>
                    <w:p w14:paraId="4808A073" w14:textId="77777777" w:rsidR="00DC6362" w:rsidRDefault="00DC6362" w:rsidP="00DC6362"/>
                  </w:txbxContent>
                </v:textbox>
                <w10:wrap type="square"/>
              </v:shape>
            </w:pict>
          </mc:Fallback>
        </mc:AlternateContent>
      </w:r>
      <w:r w:rsidR="00DC6362">
        <w:rPr>
          <w:rFonts w:ascii="Calibri" w:eastAsia="Calibri" w:hAnsi="Calibri" w:cs="Calibri"/>
          <w:b/>
          <w:sz w:val="28"/>
        </w:rPr>
        <w:t>Federation Assembly Meeting</w:t>
      </w:r>
    </w:p>
    <w:p w14:paraId="536627A5" w14:textId="77777777" w:rsidR="00DC6362" w:rsidRDefault="00DC6362" w:rsidP="00DC6362">
      <w:pPr>
        <w:rPr>
          <w:rFonts w:ascii="Calibri" w:eastAsia="Calibri" w:hAnsi="Calibri" w:cs="Calibri"/>
          <w:sz w:val="22"/>
        </w:rPr>
      </w:pPr>
      <w:r>
        <w:rPr>
          <w:rFonts w:ascii="Calibri" w:eastAsia="Calibri" w:hAnsi="Calibri" w:cs="Calibri"/>
          <w:sz w:val="22"/>
        </w:rPr>
        <w:t>American Institute of Physics</w:t>
      </w:r>
    </w:p>
    <w:p w14:paraId="110BD27D" w14:textId="77777777" w:rsidR="00DC6362" w:rsidRDefault="00DC6362" w:rsidP="00DC6362">
      <w:pPr>
        <w:rPr>
          <w:rFonts w:ascii="Calibri" w:eastAsia="Calibri" w:hAnsi="Calibri" w:cs="Calibri"/>
          <w:sz w:val="22"/>
        </w:rPr>
      </w:pPr>
      <w:r>
        <w:rPr>
          <w:rFonts w:ascii="Calibri" w:eastAsia="Calibri" w:hAnsi="Calibri" w:cs="Calibri"/>
          <w:sz w:val="22"/>
        </w:rPr>
        <w:t xml:space="preserve">Mar 20, </w:t>
      </w:r>
      <w:proofErr w:type="gramStart"/>
      <w:r>
        <w:rPr>
          <w:rFonts w:ascii="Calibri" w:eastAsia="Calibri" w:hAnsi="Calibri" w:cs="Calibri"/>
          <w:sz w:val="22"/>
        </w:rPr>
        <w:t>2024</w:t>
      </w:r>
      <w:proofErr w:type="gramEnd"/>
      <w:r>
        <w:rPr>
          <w:rFonts w:ascii="Calibri" w:eastAsia="Calibri" w:hAnsi="Calibri" w:cs="Calibri"/>
          <w:sz w:val="22"/>
        </w:rPr>
        <w:t xml:space="preserve"> at 8:30 AM EDT to Mar 20, 2024 at 4:30 PM EDT</w:t>
      </w:r>
    </w:p>
    <w:p w14:paraId="0D96CE52" w14:textId="77777777" w:rsidR="00DC6362" w:rsidRDefault="00DC6362" w:rsidP="00DC6362">
      <w:pPr>
        <w:rPr>
          <w:rFonts w:ascii="Calibri" w:eastAsia="Calibri" w:hAnsi="Calibri" w:cs="Calibri"/>
          <w:sz w:val="22"/>
        </w:rPr>
      </w:pPr>
      <w:r>
        <w:rPr>
          <w:rFonts w:ascii="Calibri" w:eastAsia="Calibri" w:hAnsi="Calibri" w:cs="Calibri"/>
          <w:sz w:val="22"/>
        </w:rPr>
        <w:t>555 12th St NW Washington DC</w:t>
      </w:r>
    </w:p>
    <w:p w14:paraId="6D75C926" w14:textId="77777777" w:rsidR="00DC6362" w:rsidRDefault="00DC6362" w:rsidP="00DC6362">
      <w:pPr>
        <w:rPr>
          <w:rFonts w:ascii="Calibri" w:eastAsia="Calibri" w:hAnsi="Calibri" w:cs="Calibri"/>
          <w:sz w:val="22"/>
        </w:rPr>
      </w:pPr>
    </w:p>
    <w:p w14:paraId="5AB29AD5" w14:textId="77777777" w:rsidR="00DC6362" w:rsidRDefault="00DC6362" w:rsidP="00DC6362">
      <w:pPr>
        <w:rPr>
          <w:rFonts w:ascii="Calibri" w:eastAsia="Calibri" w:hAnsi="Calibri" w:cs="Calibri"/>
          <w:sz w:val="22"/>
        </w:rPr>
      </w:pPr>
    </w:p>
    <w:p w14:paraId="10EACA1A" w14:textId="77777777" w:rsidR="00DC6362" w:rsidRDefault="00DC6362" w:rsidP="00DC6362">
      <w:pPr>
        <w:spacing w:before="480" w:after="240"/>
        <w:rPr>
          <w:rFonts w:ascii="Calibri" w:eastAsia="Calibri" w:hAnsi="Calibri" w:cs="Calibri"/>
          <w:sz w:val="22"/>
        </w:rPr>
      </w:pPr>
      <w:r>
        <w:rPr>
          <w:rFonts w:ascii="Calibri" w:eastAsia="Calibri" w:hAnsi="Calibri" w:cs="Calibri"/>
          <w:b/>
          <w:sz w:val="28"/>
        </w:rPr>
        <w:t>Agenda</w:t>
      </w:r>
    </w:p>
    <w:p w14:paraId="1A58106E"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Breakfast</w:t>
      </w:r>
      <w:r>
        <w:rPr>
          <w:rFonts w:ascii="Calibri" w:eastAsia="Calibri" w:hAnsi="Calibri" w:cs="Calibri"/>
          <w:b/>
        </w:rPr>
        <w:tab/>
        <w:t>8:30 AM</w:t>
      </w:r>
    </w:p>
    <w:p w14:paraId="3F7AFC4A"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color w:val="7B7B89"/>
          <w:lang w:val="en-US" w:eastAsia="en-US" w:bidi="ar-SA"/>
        </w:rPr>
        <w:t>ACP-DC Office</w:t>
      </w:r>
    </w:p>
    <w:p w14:paraId="6C2D82CA"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Roll Call (Caron)</w:t>
      </w:r>
      <w:r>
        <w:rPr>
          <w:rFonts w:ascii="Calibri" w:eastAsia="Calibri" w:hAnsi="Calibri" w:cs="Calibri"/>
          <w:b/>
        </w:rPr>
        <w:tab/>
        <w:t>9:00 AM</w:t>
      </w:r>
    </w:p>
    <w:p w14:paraId="28FF6C68"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Welcome &amp; Opening Remarks (Walker, Rosner)</w:t>
      </w:r>
      <w:r>
        <w:rPr>
          <w:rFonts w:ascii="Calibri" w:eastAsia="Calibri" w:hAnsi="Calibri" w:cs="Calibri"/>
          <w:b/>
        </w:rPr>
        <w:tab/>
        <w:t>9:05 AM</w:t>
      </w:r>
    </w:p>
    <w:p w14:paraId="69EE9058"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Update on AIP</w:t>
      </w:r>
    </w:p>
    <w:p w14:paraId="00247383"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Delegates will hear a summary of ongoing and upcoming AIP activities of relevance to the Member Societies and to Federation Assembly discussions.</w:t>
      </w:r>
    </w:p>
    <w:p w14:paraId="11701F84" w14:textId="77777777" w:rsidR="00DC6362" w:rsidRDefault="00DC6362" w:rsidP="00DC6362">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AIP News You Can Use (Moloney)</w:t>
      </w:r>
      <w:r>
        <w:rPr>
          <w:rFonts w:ascii="Calibri" w:eastAsia="Calibri" w:hAnsi="Calibri" w:cs="Calibri"/>
          <w:b/>
        </w:rPr>
        <w:tab/>
        <w:t>9:15 AM</w:t>
      </w:r>
    </w:p>
    <w:p w14:paraId="1575C3E7" w14:textId="77777777" w:rsidR="00DC6362" w:rsidRDefault="00DC6362" w:rsidP="00DC6362">
      <w:pPr>
        <w:pStyle w:val="p"/>
        <w:spacing w:after="150"/>
        <w:ind w:left="36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Delegates will hear a summary of ongoing and upcoming AIP activities of relevance to the Member Societies and to Federation Assembly discussions.</w:t>
      </w:r>
    </w:p>
    <w:p w14:paraId="61E9388F" w14:textId="77777777" w:rsidR="00DC6362" w:rsidRDefault="00DC6362" w:rsidP="00DC6362">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AIP Research (Owens)</w:t>
      </w:r>
      <w:r>
        <w:rPr>
          <w:rFonts w:ascii="Calibri" w:eastAsia="Calibri" w:hAnsi="Calibri" w:cs="Calibri"/>
          <w:b/>
        </w:rPr>
        <w:tab/>
        <w:t>9:25 AM</w:t>
      </w:r>
    </w:p>
    <w:p w14:paraId="4B2BA876" w14:textId="77777777" w:rsidR="00DC6362" w:rsidRDefault="00DC6362" w:rsidP="00DC6362">
      <w:pPr>
        <w:pStyle w:val="p"/>
        <w:spacing w:after="150"/>
        <w:ind w:left="36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New AIP Chief Research Officer Trevor Owens will engage the Federation Assembly about gaining Member Society perspectives to inform the development of a research strategy with the goal of empowering, enabling and cultivating positive change in the physical sciences. </w:t>
      </w:r>
    </w:p>
    <w:p w14:paraId="64EA931A"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Action Items Update (Walker)</w:t>
      </w:r>
      <w:r>
        <w:rPr>
          <w:rFonts w:ascii="Calibri" w:eastAsia="Calibri" w:hAnsi="Calibri" w:cs="Calibri"/>
          <w:b/>
        </w:rPr>
        <w:tab/>
        <w:t>9:35 AM</w:t>
      </w:r>
    </w:p>
    <w:p w14:paraId="161A3D4A"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A high-level overview of progress will be given on the action items brought to light at the March and October 2023 Federation Assembly meetings.</w:t>
      </w:r>
    </w:p>
    <w:p w14:paraId="07AE087E"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Advancing the Success of the Member Societies (Walker)</w:t>
      </w:r>
      <w:r>
        <w:rPr>
          <w:rFonts w:ascii="Calibri" w:eastAsia="Calibri" w:hAnsi="Calibri" w:cs="Calibri"/>
          <w:b/>
        </w:rPr>
        <w:tab/>
        <w:t>9:45 AM</w:t>
      </w:r>
    </w:p>
    <w:p w14:paraId="3A887DA0"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lastRenderedPageBreak/>
        <w:t>Delegates are asked to come prepared to share new challenges, trends of concern, issues going unaddressed, etc. that their organizations and communities are facing, including those developments related to the six action items above.</w:t>
      </w:r>
    </w:p>
    <w:p w14:paraId="21483147"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Break</w:t>
      </w:r>
      <w:r>
        <w:rPr>
          <w:rFonts w:ascii="Calibri" w:eastAsia="Calibri" w:hAnsi="Calibri" w:cs="Calibri"/>
          <w:b/>
        </w:rPr>
        <w:tab/>
        <w:t>10:30 AM</w:t>
      </w:r>
    </w:p>
    <w:p w14:paraId="69973593"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Advancing the Success of Member Societies (continued)</w:t>
      </w:r>
      <w:r>
        <w:rPr>
          <w:rFonts w:ascii="Calibri" w:eastAsia="Calibri" w:hAnsi="Calibri" w:cs="Calibri"/>
          <w:b/>
        </w:rPr>
        <w:tab/>
        <w:t>10:45 AM</w:t>
      </w:r>
    </w:p>
    <w:p w14:paraId="68EF3EDD"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Public Policy Task Force Report (Higgins, Cunningham)</w:t>
      </w:r>
      <w:r>
        <w:rPr>
          <w:rFonts w:ascii="Calibri" w:eastAsia="Calibri" w:hAnsi="Calibri" w:cs="Calibri"/>
          <w:b/>
        </w:rPr>
        <w:tab/>
        <w:t>11:15 AM</w:t>
      </w:r>
    </w:p>
    <w:p w14:paraId="3D4B84CB"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Delegates will consider the initial report from the Public Policy Task Force currently working to formulate recommendations for how AIP can advance the success of its Member Societies through public policy advocacy and US federal government relations.</w:t>
      </w:r>
    </w:p>
    <w:p w14:paraId="153237CA"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Federation Assembly Recesses</w:t>
      </w:r>
    </w:p>
    <w:p w14:paraId="42930445"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AIP ANNUAL MEETING OF THE CORPORATION (</w:t>
      </w:r>
      <w:proofErr w:type="spellStart"/>
      <w:r>
        <w:rPr>
          <w:rFonts w:ascii="Calibri" w:eastAsia="Calibri" w:hAnsi="Calibri" w:cs="Calibri"/>
          <w:b/>
        </w:rPr>
        <w:t>Furst</w:t>
      </w:r>
      <w:proofErr w:type="spellEnd"/>
      <w:r>
        <w:rPr>
          <w:rFonts w:ascii="Calibri" w:eastAsia="Calibri" w:hAnsi="Calibri" w:cs="Calibri"/>
          <w:b/>
        </w:rPr>
        <w:t xml:space="preserve">, </w:t>
      </w:r>
      <w:proofErr w:type="spellStart"/>
      <w:r>
        <w:rPr>
          <w:rFonts w:ascii="Calibri" w:eastAsia="Calibri" w:hAnsi="Calibri" w:cs="Calibri"/>
          <w:b/>
        </w:rPr>
        <w:t>Dubno</w:t>
      </w:r>
      <w:proofErr w:type="spellEnd"/>
      <w:r>
        <w:rPr>
          <w:rFonts w:ascii="Calibri" w:eastAsia="Calibri" w:hAnsi="Calibri" w:cs="Calibri"/>
          <w:b/>
        </w:rPr>
        <w:t>)</w:t>
      </w:r>
      <w:r>
        <w:rPr>
          <w:rFonts w:ascii="Calibri" w:eastAsia="Calibri" w:hAnsi="Calibri" w:cs="Calibri"/>
          <w:b/>
        </w:rPr>
        <w:tab/>
        <w:t>12:05 PM</w:t>
      </w:r>
    </w:p>
    <w:p w14:paraId="1D179446"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Required by NY State Law (where AIP is incorporated): This is the official business meeting with Member Society Representatives, where new member directors of the AIP Board are introduced and other required business is conducted.</w:t>
      </w:r>
    </w:p>
    <w:p w14:paraId="2CA006AA"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Lunch</w:t>
      </w:r>
      <w:r>
        <w:rPr>
          <w:rFonts w:ascii="Calibri" w:eastAsia="Calibri" w:hAnsi="Calibri" w:cs="Calibri"/>
          <w:b/>
        </w:rPr>
        <w:tab/>
        <w:t>12:15 PM</w:t>
      </w:r>
    </w:p>
    <w:p w14:paraId="122C7B4E"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Action Items Update</w:t>
      </w:r>
    </w:p>
    <w:p w14:paraId="4F83271E" w14:textId="77777777" w:rsidR="00DC6362" w:rsidRDefault="00DC6362" w:rsidP="00DC6362">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Action Item Update: Graduate Student Compensation (Mulvey)</w:t>
      </w:r>
      <w:r>
        <w:rPr>
          <w:rFonts w:ascii="Calibri" w:eastAsia="Calibri" w:hAnsi="Calibri" w:cs="Calibri"/>
          <w:b/>
        </w:rPr>
        <w:tab/>
        <w:t>1:05 PM</w:t>
      </w:r>
    </w:p>
    <w:p w14:paraId="7580842F" w14:textId="77777777" w:rsidR="00DC6362" w:rsidRDefault="00DC6362" w:rsidP="00DC6362">
      <w:pPr>
        <w:pStyle w:val="p"/>
        <w:spacing w:after="150"/>
        <w:ind w:left="36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AIP Research staff member Pat Mulvey will present recent data around graduate student compensation and hear feedback from delegates to inform data analysis and presentation.</w:t>
      </w:r>
    </w:p>
    <w:p w14:paraId="5E5BFA8E" w14:textId="77777777" w:rsidR="00DC6362" w:rsidRDefault="00DC6362" w:rsidP="00DC6362">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Action Item Update: Education Landscape Analysis within the Federation (White)</w:t>
      </w:r>
      <w:r>
        <w:rPr>
          <w:rFonts w:ascii="Calibri" w:eastAsia="Calibri" w:hAnsi="Calibri" w:cs="Calibri"/>
          <w:b/>
        </w:rPr>
        <w:tab/>
        <w:t>1:40 PM</w:t>
      </w:r>
    </w:p>
    <w:p w14:paraId="09A8009E" w14:textId="77777777" w:rsidR="00DC6362" w:rsidRDefault="00DC6362" w:rsidP="00DC6362">
      <w:pPr>
        <w:pStyle w:val="p"/>
        <w:spacing w:after="150"/>
        <w:ind w:left="36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AIP Research staff member Susan White will share work on scoping out Member Society activities in the areas of education and outreach. The Assembly will discuss findings and potential areas for collaboration.</w:t>
      </w:r>
    </w:p>
    <w:p w14:paraId="0D2C5783" w14:textId="77777777" w:rsidR="00DC6362" w:rsidRDefault="00DC6362" w:rsidP="00DC6362">
      <w:pPr>
        <w:numPr>
          <w:ilvl w:val="1"/>
          <w:numId w:val="1"/>
        </w:numPr>
        <w:tabs>
          <w:tab w:val="clear" w:pos="1440"/>
          <w:tab w:val="right" w:pos="9360"/>
        </w:tabs>
        <w:spacing w:after="40"/>
        <w:rPr>
          <w:rFonts w:ascii="Calibri" w:eastAsia="Calibri" w:hAnsi="Calibri" w:cs="Calibri"/>
        </w:rPr>
      </w:pPr>
      <w:r>
        <w:rPr>
          <w:rFonts w:ascii="Calibri" w:eastAsia="Calibri" w:hAnsi="Calibri" w:cs="Calibri"/>
          <w:b/>
        </w:rPr>
        <w:t>Action Item: Discussion on AIP’s Role in Providing Training for MS Leadership (Walker)</w:t>
      </w:r>
      <w:r>
        <w:rPr>
          <w:rFonts w:ascii="Calibri" w:eastAsia="Calibri" w:hAnsi="Calibri" w:cs="Calibri"/>
          <w:b/>
        </w:rPr>
        <w:tab/>
        <w:t>2:10 PM</w:t>
      </w:r>
    </w:p>
    <w:p w14:paraId="7925F336" w14:textId="77777777" w:rsidR="00DC6362" w:rsidRDefault="00DC6362" w:rsidP="00DC6362">
      <w:pPr>
        <w:pStyle w:val="p"/>
        <w:spacing w:after="150"/>
        <w:ind w:left="36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Discussion around training needs, how Member Societies currently train their leadership, and the potential to develop solutions for federation-wide use. Objectives for such training would be: (1) to provide society-governance training for newly elected officials that is tailored to MS needs; and (2) to increase awareness of AIP and deepen connections among Member Societies.</w:t>
      </w:r>
    </w:p>
    <w:p w14:paraId="3FF0486B"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Break</w:t>
      </w:r>
      <w:r>
        <w:rPr>
          <w:rFonts w:ascii="Calibri" w:eastAsia="Calibri" w:hAnsi="Calibri" w:cs="Calibri"/>
          <w:b/>
        </w:rPr>
        <w:tab/>
        <w:t>2:40 PM</w:t>
      </w:r>
    </w:p>
    <w:p w14:paraId="0016F6A2"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Member Society Perspectives on Growing the AIP Federation (Woodward, Moloney)</w:t>
      </w:r>
      <w:r>
        <w:rPr>
          <w:rFonts w:ascii="Calibri" w:eastAsia="Calibri" w:hAnsi="Calibri" w:cs="Calibri"/>
          <w:b/>
        </w:rPr>
        <w:tab/>
        <w:t>2:55 PM</w:t>
      </w:r>
    </w:p>
    <w:p w14:paraId="0C005C74"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lastRenderedPageBreak/>
        <w:t>The AIP Board has asked the Federation Assembly to offer Member Society perspectives on AIP Membership as it considers potential approaches to federation membership and growth.</w:t>
      </w:r>
    </w:p>
    <w:p w14:paraId="04E77914"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Transition of Chair (Walker, Rosner, Clark)</w:t>
      </w:r>
      <w:r>
        <w:rPr>
          <w:rFonts w:ascii="Calibri" w:eastAsia="Calibri" w:hAnsi="Calibri" w:cs="Calibri"/>
          <w:b/>
        </w:rPr>
        <w:tab/>
        <w:t>3:45 PM</w:t>
      </w:r>
    </w:p>
    <w:p w14:paraId="3F1CB878"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 xml:space="preserve">Summary of Actions and Closing Remarks (Rosner) </w:t>
      </w:r>
      <w:r>
        <w:rPr>
          <w:rFonts w:ascii="Calibri" w:eastAsia="Calibri" w:hAnsi="Calibri" w:cs="Calibri"/>
          <w:b/>
        </w:rPr>
        <w:tab/>
        <w:t>3:55 PM</w:t>
      </w:r>
    </w:p>
    <w:p w14:paraId="4BDDB0D3" w14:textId="77777777" w:rsidR="00DC6362" w:rsidRDefault="00DC6362" w:rsidP="00DC6362">
      <w:pPr>
        <w:numPr>
          <w:ilvl w:val="0"/>
          <w:numId w:val="1"/>
        </w:numPr>
        <w:tabs>
          <w:tab w:val="clear" w:pos="720"/>
          <w:tab w:val="right" w:pos="9360"/>
        </w:tabs>
        <w:spacing w:after="120"/>
        <w:rPr>
          <w:rFonts w:ascii="Calibri" w:eastAsia="Calibri" w:hAnsi="Calibri" w:cs="Calibri"/>
        </w:rPr>
      </w:pPr>
      <w:r>
        <w:rPr>
          <w:rFonts w:ascii="Calibri" w:eastAsia="Calibri" w:hAnsi="Calibri" w:cs="Calibri"/>
          <w:b/>
        </w:rPr>
        <w:t>Executive Session</w:t>
      </w:r>
      <w:r>
        <w:rPr>
          <w:rFonts w:ascii="Calibri" w:eastAsia="Calibri" w:hAnsi="Calibri" w:cs="Calibri"/>
          <w:b/>
        </w:rPr>
        <w:tab/>
        <w:t>4:10 PM</w:t>
      </w:r>
    </w:p>
    <w:p w14:paraId="12D55F21" w14:textId="77777777" w:rsidR="00DC6362" w:rsidRDefault="00DC6362" w:rsidP="00DC6362">
      <w:pPr>
        <w:pStyle w:val="p"/>
        <w:spacing w:after="150"/>
        <w:rPr>
          <w:rFonts w:ascii="Calibri" w:eastAsia="Calibri" w:hAnsi="Calibri" w:cs="Calibri"/>
          <w:color w:val="7B7B89"/>
          <w:lang w:val="en-US" w:eastAsia="en-US" w:bidi="ar-SA"/>
        </w:rPr>
      </w:pPr>
      <w:r>
        <w:rPr>
          <w:rFonts w:ascii="Calibri" w:eastAsia="Calibri" w:hAnsi="Calibri" w:cs="Calibri"/>
          <w:i/>
          <w:iCs/>
          <w:color w:val="7B7B89"/>
          <w:lang w:val="en-US" w:eastAsia="en-US" w:bidi="ar-SA"/>
        </w:rPr>
        <w:t>Per the Federation Assembly Operating Procedures: “Every agenda must include time for an ‘Executive Session of the FA.’ The FA can choose how to use this time, including the possibility of skipping this section, at its discretion. The FA may choose to exclude the AIP Delegates, at its discretion. The Executive Secretary, other AIP staff and/or guests would not be expected to participate in this session.”</w:t>
      </w:r>
    </w:p>
    <w:p w14:paraId="1EAF2B9D"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ADJOURN</w:t>
      </w:r>
    </w:p>
    <w:p w14:paraId="4128E979"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6:00pm Reception - Grand Hyatt, Grand Foyer</w:t>
      </w:r>
    </w:p>
    <w:p w14:paraId="59918CB7" w14:textId="77777777" w:rsidR="00DC6362" w:rsidRDefault="00DC6362" w:rsidP="00DC6362">
      <w:pPr>
        <w:numPr>
          <w:ilvl w:val="0"/>
          <w:numId w:val="2"/>
        </w:numPr>
        <w:tabs>
          <w:tab w:val="clear" w:pos="720"/>
          <w:tab w:val="right" w:pos="9360"/>
        </w:tabs>
        <w:spacing w:after="120"/>
        <w:rPr>
          <w:rFonts w:ascii="Calibri" w:eastAsia="Calibri" w:hAnsi="Calibri" w:cs="Calibri"/>
        </w:rPr>
      </w:pPr>
      <w:r>
        <w:rPr>
          <w:rFonts w:ascii="Calibri" w:eastAsia="Calibri" w:hAnsi="Calibri" w:cs="Calibri"/>
          <w:b/>
        </w:rPr>
        <w:t>7:00pm Dinner - Grand Hyatt, Declaration A</w:t>
      </w:r>
    </w:p>
    <w:p w14:paraId="3FD02671" w14:textId="77777777" w:rsidR="00DC6362" w:rsidRDefault="00DC6362" w:rsidP="00DC6362">
      <w:pPr>
        <w:tabs>
          <w:tab w:val="right" w:pos="9360"/>
        </w:tabs>
        <w:spacing w:after="120"/>
        <w:rPr>
          <w:rFonts w:ascii="Calibri" w:eastAsia="Calibri" w:hAnsi="Calibri" w:cs="Calibri"/>
        </w:rPr>
      </w:pPr>
    </w:p>
    <w:p w14:paraId="6C7D3406" w14:textId="77777777" w:rsidR="00DC6362" w:rsidRPr="003164D9" w:rsidRDefault="00DC6362">
      <w:pPr>
        <w:rPr>
          <w:b/>
        </w:rPr>
      </w:pPr>
    </w:p>
    <w:p w14:paraId="107566E7" w14:textId="77777777" w:rsidR="003164D9" w:rsidRPr="003164D9" w:rsidRDefault="003164D9">
      <w:pPr>
        <w:rPr>
          <w:b/>
        </w:rPr>
      </w:pPr>
    </w:p>
    <w:p w14:paraId="02F95AD4" w14:textId="77777777" w:rsidR="003164D9" w:rsidRPr="003164D9" w:rsidRDefault="003164D9">
      <w:pPr>
        <w:rPr>
          <w:b/>
        </w:rPr>
      </w:pPr>
    </w:p>
    <w:p w14:paraId="331E1F41" w14:textId="77777777" w:rsidR="003164D9" w:rsidRPr="003164D9" w:rsidRDefault="003164D9">
      <w:pPr>
        <w:rPr>
          <w:b/>
        </w:rPr>
      </w:pPr>
    </w:p>
    <w:p w14:paraId="25A1C8D9" w14:textId="77777777" w:rsidR="003164D9" w:rsidRPr="003164D9" w:rsidRDefault="003164D9">
      <w:pPr>
        <w:rPr>
          <w:b/>
        </w:rPr>
      </w:pPr>
    </w:p>
    <w:p w14:paraId="4AA2FB35" w14:textId="77777777" w:rsidR="003164D9" w:rsidRPr="003164D9" w:rsidRDefault="003164D9">
      <w:pPr>
        <w:rPr>
          <w:b/>
        </w:rPr>
      </w:pPr>
    </w:p>
    <w:p w14:paraId="698BF9F1" w14:textId="77777777" w:rsidR="003164D9" w:rsidRPr="003164D9" w:rsidRDefault="003164D9">
      <w:pPr>
        <w:rPr>
          <w:b/>
        </w:rPr>
      </w:pPr>
    </w:p>
    <w:p w14:paraId="3A007CA6" w14:textId="77777777" w:rsidR="003164D9" w:rsidRPr="003164D9" w:rsidRDefault="003164D9">
      <w:pPr>
        <w:rPr>
          <w:b/>
        </w:rPr>
      </w:pPr>
    </w:p>
    <w:p w14:paraId="3FBACDF0" w14:textId="77777777" w:rsidR="003164D9" w:rsidRPr="003164D9" w:rsidRDefault="003164D9">
      <w:pPr>
        <w:rPr>
          <w:b/>
        </w:rPr>
      </w:pPr>
    </w:p>
    <w:p w14:paraId="7C7B3DA9"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left"/>
      <w:pPr>
        <w:tabs>
          <w:tab w:val="num" w:pos="720"/>
        </w:tabs>
        <w:ind w:left="0" w:firstLine="0"/>
      </w:pPr>
      <w:rPr>
        <w:b/>
      </w:rPr>
    </w:lvl>
    <w:lvl w:ilvl="1">
      <w:start w:val="1"/>
      <w:numFmt w:val="upperLetter"/>
      <w:suff w:val="space"/>
      <w:lvlText w:val="%2."/>
      <w:lvlJc w:val="left"/>
      <w:pPr>
        <w:tabs>
          <w:tab w:val="num" w:pos="1440"/>
        </w:tabs>
        <w:ind w:left="360" w:firstLine="0"/>
      </w:pPr>
      <w:rPr>
        <w:b/>
      </w:rPr>
    </w:lvl>
    <w:lvl w:ilvl="2">
      <w:start w:val="1"/>
      <w:numFmt w:val="decimal"/>
      <w:lvlText w:val="%3."/>
      <w:lvlJc w:val="right"/>
      <w:pPr>
        <w:tabs>
          <w:tab w:val="num" w:pos="2160"/>
        </w:tabs>
        <w:ind w:left="2160" w:hanging="180"/>
      </w:pPr>
      <w:rPr>
        <w:b/>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space"/>
      <w:lvlText w:val=""/>
      <w:lvlJc w:val="left"/>
      <w:pPr>
        <w:tabs>
          <w:tab w:val="num" w:pos="720"/>
        </w:tabs>
        <w:ind w:left="0" w:firstLine="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AB44DD"/>
    <w:multiLevelType w:val="hybridMultilevel"/>
    <w:tmpl w:val="9076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6728E"/>
    <w:multiLevelType w:val="multilevel"/>
    <w:tmpl w:val="E4E26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97FCE"/>
    <w:multiLevelType w:val="hybridMultilevel"/>
    <w:tmpl w:val="99D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97687">
    <w:abstractNumId w:val="0"/>
  </w:num>
  <w:num w:numId="2" w16cid:durableId="1229417808">
    <w:abstractNumId w:val="1"/>
  </w:num>
  <w:num w:numId="3" w16cid:durableId="1003781150">
    <w:abstractNumId w:val="4"/>
  </w:num>
  <w:num w:numId="4" w16cid:durableId="1128815826">
    <w:abstractNumId w:val="2"/>
  </w:num>
  <w:num w:numId="5" w16cid:durableId="189858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62"/>
    <w:rsid w:val="00107A31"/>
    <w:rsid w:val="001D3AF5"/>
    <w:rsid w:val="002323FA"/>
    <w:rsid w:val="003164D9"/>
    <w:rsid w:val="00810564"/>
    <w:rsid w:val="00966DCE"/>
    <w:rsid w:val="00A00101"/>
    <w:rsid w:val="00AE24F9"/>
    <w:rsid w:val="00C50D59"/>
    <w:rsid w:val="00DC6362"/>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035427"/>
  <w15:chartTrackingRefBased/>
  <w15:docId w15:val="{DD211B16-251B-4E4F-8C96-D87A06F4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C6362"/>
    <w:rPr>
      <w:rFonts w:eastAsia="Times New Roman"/>
      <w:lang w:eastAsia="en-US"/>
    </w:rPr>
  </w:style>
  <w:style w:type="character" w:styleId="Emphasis">
    <w:name w:val="Emphasis"/>
    <w:basedOn w:val="DefaultParagraphFont"/>
    <w:qFormat/>
    <w:rsid w:val="00A00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urran/Downloads/individual%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individual (4).dot</Template>
  <TotalTime>41</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Bruce Curran</dc:creator>
  <cp:keywords/>
  <dc:description/>
  <cp:lastModifiedBy>Bruce Curran</cp:lastModifiedBy>
  <cp:revision>1</cp:revision>
  <dcterms:created xsi:type="dcterms:W3CDTF">2024-03-22T21:52:00Z</dcterms:created>
  <dcterms:modified xsi:type="dcterms:W3CDTF">2024-03-22T22:35:00Z</dcterms:modified>
</cp:coreProperties>
</file>