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1E0" w:firstRow="1" w:lastRow="1" w:firstColumn="1" w:lastColumn="1" w:noHBand="0" w:noVBand="0"/>
      </w:tblPr>
      <w:tblGrid>
        <w:gridCol w:w="3348"/>
        <w:gridCol w:w="5508"/>
      </w:tblGrid>
      <w:tr w:rsidR="00E338F1" w14:paraId="731E170E" w14:textId="77777777">
        <w:tc>
          <w:tcPr>
            <w:tcW w:w="3348" w:type="dxa"/>
          </w:tcPr>
          <w:p w14:paraId="68BF7CD6" w14:textId="77777777" w:rsidR="00E338F1" w:rsidRPr="003164D9" w:rsidRDefault="00E338F1" w:rsidP="00E338F1">
            <w:pPr>
              <w:rPr>
                <w:b/>
              </w:rPr>
            </w:pPr>
            <w:r w:rsidRPr="003164D9">
              <w:rPr>
                <w:b/>
              </w:rPr>
              <w:t>Reported by (Name):</w:t>
            </w:r>
          </w:p>
          <w:p w14:paraId="15250479" w14:textId="77777777" w:rsidR="00E338F1" w:rsidRDefault="00E338F1">
            <w:pPr>
              <w:rPr>
                <w:b/>
              </w:rPr>
            </w:pPr>
          </w:p>
        </w:tc>
        <w:tc>
          <w:tcPr>
            <w:tcW w:w="5508" w:type="dxa"/>
          </w:tcPr>
          <w:p w14:paraId="48294A8E" w14:textId="77777777" w:rsidR="00E338F1" w:rsidRDefault="00B67A27">
            <w:pPr>
              <w:rPr>
                <w:b/>
              </w:rPr>
            </w:pPr>
            <w:r>
              <w:rPr>
                <w:b/>
              </w:rPr>
              <w:t>Geoffrey S. Ibbott, Ph.D.</w:t>
            </w:r>
          </w:p>
        </w:tc>
      </w:tr>
      <w:tr w:rsidR="00E338F1" w14:paraId="53F26083" w14:textId="77777777">
        <w:tc>
          <w:tcPr>
            <w:tcW w:w="3348" w:type="dxa"/>
          </w:tcPr>
          <w:p w14:paraId="64675C62" w14:textId="77777777" w:rsidR="00E338F1" w:rsidRPr="003164D9" w:rsidRDefault="00E338F1" w:rsidP="00E338F1">
            <w:pPr>
              <w:rPr>
                <w:b/>
              </w:rPr>
            </w:pPr>
            <w:r w:rsidRPr="003164D9">
              <w:rPr>
                <w:b/>
              </w:rPr>
              <w:t xml:space="preserve">Organization: </w:t>
            </w:r>
          </w:p>
          <w:p w14:paraId="6C5015CF" w14:textId="77777777" w:rsidR="00E338F1" w:rsidRDefault="00E338F1">
            <w:pPr>
              <w:rPr>
                <w:b/>
              </w:rPr>
            </w:pPr>
          </w:p>
        </w:tc>
        <w:tc>
          <w:tcPr>
            <w:tcW w:w="5508" w:type="dxa"/>
          </w:tcPr>
          <w:p w14:paraId="576189DA" w14:textId="77777777" w:rsidR="00E338F1" w:rsidRDefault="00B67A27">
            <w:pPr>
              <w:rPr>
                <w:b/>
              </w:rPr>
            </w:pPr>
            <w:r>
              <w:rPr>
                <w:b/>
              </w:rPr>
              <w:t>International Electrotechnical Commission</w:t>
            </w:r>
          </w:p>
        </w:tc>
      </w:tr>
      <w:tr w:rsidR="00E338F1" w14:paraId="0708C1BF" w14:textId="77777777">
        <w:tc>
          <w:tcPr>
            <w:tcW w:w="3348" w:type="dxa"/>
          </w:tcPr>
          <w:p w14:paraId="146D6626" w14:textId="77777777" w:rsidR="00E338F1" w:rsidRPr="003164D9" w:rsidRDefault="00E338F1" w:rsidP="00E338F1">
            <w:pPr>
              <w:rPr>
                <w:b/>
              </w:rPr>
            </w:pPr>
            <w:r w:rsidRPr="003164D9">
              <w:rPr>
                <w:b/>
              </w:rPr>
              <w:t>Position Title:</w:t>
            </w:r>
          </w:p>
          <w:p w14:paraId="43F46A24" w14:textId="77777777" w:rsidR="00E338F1" w:rsidRDefault="00E338F1">
            <w:pPr>
              <w:rPr>
                <w:b/>
              </w:rPr>
            </w:pPr>
          </w:p>
        </w:tc>
        <w:tc>
          <w:tcPr>
            <w:tcW w:w="5508" w:type="dxa"/>
          </w:tcPr>
          <w:p w14:paraId="1298B29C" w14:textId="77777777" w:rsidR="00E338F1" w:rsidRDefault="00B67A27">
            <w:pPr>
              <w:rPr>
                <w:b/>
              </w:rPr>
            </w:pPr>
            <w:r>
              <w:rPr>
                <w:b/>
              </w:rPr>
              <w:t xml:space="preserve">Chair, US TAG; Technical Advisor to US National Committee; </w:t>
            </w:r>
            <w:proofErr w:type="spellStart"/>
            <w:r>
              <w:rPr>
                <w:b/>
              </w:rPr>
              <w:t>Convenor</w:t>
            </w:r>
            <w:proofErr w:type="spellEnd"/>
            <w:r>
              <w:rPr>
                <w:b/>
              </w:rPr>
              <w:t>, 62C Working Group 1</w:t>
            </w:r>
          </w:p>
        </w:tc>
      </w:tr>
      <w:tr w:rsidR="00E338F1" w14:paraId="08E4174F" w14:textId="77777777">
        <w:tc>
          <w:tcPr>
            <w:tcW w:w="3348" w:type="dxa"/>
          </w:tcPr>
          <w:p w14:paraId="75FD8344" w14:textId="77777777" w:rsidR="00E338F1" w:rsidRPr="003164D9" w:rsidRDefault="00E338F1" w:rsidP="00E338F1">
            <w:pPr>
              <w:rPr>
                <w:b/>
              </w:rPr>
            </w:pPr>
            <w:r w:rsidRPr="003164D9">
              <w:rPr>
                <w:b/>
              </w:rPr>
              <w:t>Activity:</w:t>
            </w:r>
          </w:p>
          <w:p w14:paraId="19A1C177" w14:textId="77777777" w:rsidR="00E338F1" w:rsidRDefault="00E338F1">
            <w:pPr>
              <w:rPr>
                <w:b/>
              </w:rPr>
            </w:pPr>
          </w:p>
        </w:tc>
        <w:tc>
          <w:tcPr>
            <w:tcW w:w="5508" w:type="dxa"/>
          </w:tcPr>
          <w:p w14:paraId="6D87AC26" w14:textId="5EBD48B8" w:rsidR="00E338F1" w:rsidRDefault="00B67A27">
            <w:pPr>
              <w:rPr>
                <w:b/>
              </w:rPr>
            </w:pPr>
            <w:r>
              <w:rPr>
                <w:b/>
              </w:rPr>
              <w:t xml:space="preserve">Meeting of </w:t>
            </w:r>
            <w:r w:rsidR="00CF7E2D">
              <w:rPr>
                <w:b/>
              </w:rPr>
              <w:t>IEC Working Group 1 of Subcommittee 62 C</w:t>
            </w:r>
          </w:p>
        </w:tc>
      </w:tr>
      <w:tr w:rsidR="00E338F1" w14:paraId="4A01C386" w14:textId="77777777">
        <w:trPr>
          <w:trHeight w:val="260"/>
        </w:trPr>
        <w:tc>
          <w:tcPr>
            <w:tcW w:w="3348" w:type="dxa"/>
          </w:tcPr>
          <w:p w14:paraId="315EDB96" w14:textId="77777777" w:rsidR="00E338F1" w:rsidRPr="003164D9" w:rsidRDefault="00E338F1" w:rsidP="00E338F1">
            <w:pPr>
              <w:rPr>
                <w:b/>
              </w:rPr>
            </w:pPr>
            <w:r w:rsidRPr="003164D9">
              <w:rPr>
                <w:b/>
              </w:rPr>
              <w:t>Meeting Dates:</w:t>
            </w:r>
          </w:p>
          <w:p w14:paraId="1F1AD193" w14:textId="77777777" w:rsidR="00E338F1" w:rsidRDefault="00E338F1">
            <w:pPr>
              <w:rPr>
                <w:b/>
              </w:rPr>
            </w:pPr>
          </w:p>
        </w:tc>
        <w:tc>
          <w:tcPr>
            <w:tcW w:w="5508" w:type="dxa"/>
          </w:tcPr>
          <w:p w14:paraId="62E6C433" w14:textId="16599238" w:rsidR="00E338F1" w:rsidRDefault="00CF7E2D">
            <w:pPr>
              <w:rPr>
                <w:b/>
              </w:rPr>
            </w:pPr>
            <w:r>
              <w:rPr>
                <w:b/>
              </w:rPr>
              <w:t>Mar</w:t>
            </w:r>
            <w:r w:rsidR="00B67A27">
              <w:rPr>
                <w:b/>
              </w:rPr>
              <w:t xml:space="preserve"> 25-2</w:t>
            </w:r>
            <w:r>
              <w:rPr>
                <w:b/>
              </w:rPr>
              <w:t>9</w:t>
            </w:r>
            <w:r w:rsidR="00B67A27">
              <w:rPr>
                <w:b/>
              </w:rPr>
              <w:t xml:space="preserve"> 2019</w:t>
            </w:r>
          </w:p>
        </w:tc>
      </w:tr>
      <w:tr w:rsidR="00E338F1" w14:paraId="731B66F0" w14:textId="77777777">
        <w:tc>
          <w:tcPr>
            <w:tcW w:w="3348" w:type="dxa"/>
          </w:tcPr>
          <w:p w14:paraId="40B6D434" w14:textId="77777777" w:rsidR="00E338F1" w:rsidRPr="003164D9" w:rsidRDefault="00E338F1" w:rsidP="00E338F1">
            <w:pPr>
              <w:rPr>
                <w:b/>
              </w:rPr>
            </w:pPr>
            <w:r w:rsidRPr="003164D9">
              <w:rPr>
                <w:b/>
              </w:rPr>
              <w:t>Meeting Location:</w:t>
            </w:r>
          </w:p>
          <w:p w14:paraId="40F7B7A4" w14:textId="77777777" w:rsidR="00E338F1" w:rsidRDefault="00E338F1">
            <w:pPr>
              <w:rPr>
                <w:b/>
              </w:rPr>
            </w:pPr>
          </w:p>
        </w:tc>
        <w:tc>
          <w:tcPr>
            <w:tcW w:w="5508" w:type="dxa"/>
          </w:tcPr>
          <w:p w14:paraId="7A4CE5DE" w14:textId="1442BD7E" w:rsidR="00E338F1" w:rsidRDefault="00CF7E2D">
            <w:pPr>
              <w:rPr>
                <w:b/>
              </w:rPr>
            </w:pPr>
            <w:r>
              <w:rPr>
                <w:b/>
              </w:rPr>
              <w:t>Frankfurt, Germany</w:t>
            </w:r>
          </w:p>
        </w:tc>
      </w:tr>
      <w:tr w:rsidR="00E338F1" w14:paraId="05AC1B16" w14:textId="77777777">
        <w:tc>
          <w:tcPr>
            <w:tcW w:w="3348" w:type="dxa"/>
          </w:tcPr>
          <w:p w14:paraId="7D48F799" w14:textId="77777777" w:rsidR="00E338F1" w:rsidRPr="003164D9" w:rsidRDefault="00E338F1" w:rsidP="00E338F1">
            <w:pPr>
              <w:rPr>
                <w:b/>
              </w:rPr>
            </w:pPr>
            <w:r w:rsidRPr="003164D9">
              <w:rPr>
                <w:b/>
              </w:rPr>
              <w:t>Payment $:</w:t>
            </w:r>
          </w:p>
          <w:p w14:paraId="734FB6DE" w14:textId="77777777" w:rsidR="00E338F1" w:rsidRDefault="00E338F1">
            <w:pPr>
              <w:rPr>
                <w:b/>
              </w:rPr>
            </w:pPr>
          </w:p>
        </w:tc>
        <w:tc>
          <w:tcPr>
            <w:tcW w:w="5508" w:type="dxa"/>
          </w:tcPr>
          <w:p w14:paraId="54276074" w14:textId="7C20BFA3" w:rsidR="00E338F1" w:rsidRDefault="00CF7E2D">
            <w:pPr>
              <w:rPr>
                <w:b/>
              </w:rPr>
            </w:pPr>
            <w:r>
              <w:rPr>
                <w:b/>
              </w:rPr>
              <w:t>Travel supported by ASTRO</w:t>
            </w:r>
          </w:p>
        </w:tc>
      </w:tr>
      <w:tr w:rsidR="00E338F1" w14:paraId="366F0B30" w14:textId="77777777">
        <w:tc>
          <w:tcPr>
            <w:tcW w:w="3348" w:type="dxa"/>
          </w:tcPr>
          <w:p w14:paraId="3697BF69" w14:textId="77777777" w:rsidR="00E338F1" w:rsidRPr="003164D9" w:rsidRDefault="00E338F1" w:rsidP="00E338F1">
            <w:pPr>
              <w:rPr>
                <w:b/>
              </w:rPr>
            </w:pPr>
            <w:r w:rsidRPr="003164D9">
              <w:rPr>
                <w:b/>
              </w:rPr>
              <w:t>Reasons for Attending or not Attending</w:t>
            </w:r>
          </w:p>
          <w:p w14:paraId="7696DD42" w14:textId="77777777" w:rsidR="00E338F1" w:rsidRDefault="00E338F1">
            <w:pPr>
              <w:rPr>
                <w:b/>
              </w:rPr>
            </w:pPr>
          </w:p>
        </w:tc>
        <w:tc>
          <w:tcPr>
            <w:tcW w:w="5508" w:type="dxa"/>
          </w:tcPr>
          <w:p w14:paraId="14B31D12" w14:textId="0F64C15C" w:rsidR="00E338F1" w:rsidRDefault="00B67A27">
            <w:pPr>
              <w:rPr>
                <w:b/>
              </w:rPr>
            </w:pPr>
            <w:r>
              <w:rPr>
                <w:b/>
              </w:rPr>
              <w:t xml:space="preserve">Attended as </w:t>
            </w:r>
            <w:proofErr w:type="spellStart"/>
            <w:r>
              <w:rPr>
                <w:b/>
              </w:rPr>
              <w:t>convenor</w:t>
            </w:r>
            <w:proofErr w:type="spellEnd"/>
            <w:r>
              <w:rPr>
                <w:b/>
              </w:rPr>
              <w:t xml:space="preserve"> of WG 1</w:t>
            </w:r>
          </w:p>
        </w:tc>
      </w:tr>
      <w:tr w:rsidR="00E338F1" w14:paraId="31CC5FB5" w14:textId="77777777">
        <w:tc>
          <w:tcPr>
            <w:tcW w:w="3348" w:type="dxa"/>
          </w:tcPr>
          <w:p w14:paraId="5D0D0D7F" w14:textId="77777777" w:rsidR="00E338F1" w:rsidRPr="003164D9" w:rsidRDefault="00E338F1" w:rsidP="00E338F1">
            <w:pPr>
              <w:rPr>
                <w:b/>
              </w:rPr>
            </w:pPr>
            <w:r w:rsidRPr="003164D9">
              <w:rPr>
                <w:b/>
              </w:rPr>
              <w:t>Issues from Previous Meetings or Year:</w:t>
            </w:r>
          </w:p>
          <w:p w14:paraId="58CBB1E7" w14:textId="77777777" w:rsidR="00E338F1" w:rsidRDefault="00E338F1">
            <w:pPr>
              <w:rPr>
                <w:b/>
              </w:rPr>
            </w:pPr>
          </w:p>
        </w:tc>
        <w:tc>
          <w:tcPr>
            <w:tcW w:w="5508" w:type="dxa"/>
          </w:tcPr>
          <w:p w14:paraId="1974D2EC" w14:textId="77777777" w:rsidR="00E338F1" w:rsidRDefault="00B67A27">
            <w:pPr>
              <w:rPr>
                <w:b/>
              </w:rPr>
            </w:pPr>
            <w:r>
              <w:rPr>
                <w:b/>
              </w:rPr>
              <w:t>Ongoing…</w:t>
            </w:r>
          </w:p>
        </w:tc>
      </w:tr>
      <w:tr w:rsidR="00E338F1" w14:paraId="204FF9ED" w14:textId="77777777">
        <w:tc>
          <w:tcPr>
            <w:tcW w:w="3348" w:type="dxa"/>
          </w:tcPr>
          <w:p w14:paraId="08807088" w14:textId="77777777" w:rsidR="00E338F1" w:rsidRPr="003164D9" w:rsidRDefault="00E338F1" w:rsidP="00E338F1">
            <w:pPr>
              <w:rPr>
                <w:b/>
              </w:rPr>
            </w:pPr>
            <w:r w:rsidRPr="003164D9">
              <w:rPr>
                <w:b/>
              </w:rPr>
              <w:t>General Description of Activities of the Organization and/or Meeting:</w:t>
            </w:r>
          </w:p>
          <w:p w14:paraId="4269D9B6" w14:textId="77777777" w:rsidR="00E338F1" w:rsidRDefault="00E338F1">
            <w:pPr>
              <w:rPr>
                <w:b/>
              </w:rPr>
            </w:pPr>
          </w:p>
        </w:tc>
        <w:tc>
          <w:tcPr>
            <w:tcW w:w="5508" w:type="dxa"/>
          </w:tcPr>
          <w:p w14:paraId="71D1FFD1" w14:textId="605071C7" w:rsidR="00E338F1" w:rsidRDefault="00CF7E2D">
            <w:pPr>
              <w:rPr>
                <w:b/>
              </w:rPr>
            </w:pPr>
            <w:r>
              <w:rPr>
                <w:b/>
              </w:rPr>
              <w:t xml:space="preserve">Continue progress on development of new and updated IEC standards. Additional opportunity to meet with German </w:t>
            </w:r>
            <w:r w:rsidR="00B355CE">
              <w:rPr>
                <w:b/>
              </w:rPr>
              <w:t>standards</w:t>
            </w:r>
            <w:bookmarkStart w:id="0" w:name="_GoBack"/>
            <w:bookmarkEnd w:id="0"/>
            <w:r>
              <w:rPr>
                <w:b/>
              </w:rPr>
              <w:t xml:space="preserve"> committee to discuss collaboration and future joint meetings</w:t>
            </w:r>
          </w:p>
        </w:tc>
      </w:tr>
      <w:tr w:rsidR="00E338F1" w14:paraId="255DDD76" w14:textId="77777777">
        <w:tc>
          <w:tcPr>
            <w:tcW w:w="3348" w:type="dxa"/>
          </w:tcPr>
          <w:p w14:paraId="3733BC76" w14:textId="77777777" w:rsidR="00E338F1" w:rsidRPr="003164D9" w:rsidRDefault="00E338F1" w:rsidP="00E338F1">
            <w:pPr>
              <w:rPr>
                <w:b/>
              </w:rPr>
            </w:pPr>
            <w:r w:rsidRPr="003164D9">
              <w:rPr>
                <w:b/>
              </w:rPr>
              <w:t>Issues for AAPM:</w:t>
            </w:r>
          </w:p>
          <w:p w14:paraId="56D1B9A8" w14:textId="77777777" w:rsidR="00E338F1" w:rsidRDefault="00E338F1">
            <w:pPr>
              <w:rPr>
                <w:b/>
              </w:rPr>
            </w:pPr>
          </w:p>
        </w:tc>
        <w:tc>
          <w:tcPr>
            <w:tcW w:w="5508" w:type="dxa"/>
          </w:tcPr>
          <w:p w14:paraId="46CC441D" w14:textId="77777777" w:rsidR="00E338F1" w:rsidRDefault="00B67A27">
            <w:pPr>
              <w:rPr>
                <w:b/>
              </w:rPr>
            </w:pPr>
            <w:r>
              <w:rPr>
                <w:b/>
              </w:rPr>
              <w:t>None</w:t>
            </w:r>
          </w:p>
        </w:tc>
      </w:tr>
      <w:tr w:rsidR="00E338F1" w14:paraId="50E9E63D" w14:textId="77777777">
        <w:tc>
          <w:tcPr>
            <w:tcW w:w="3348" w:type="dxa"/>
          </w:tcPr>
          <w:p w14:paraId="1D05B1F0" w14:textId="77777777" w:rsidR="00E338F1" w:rsidRPr="003164D9" w:rsidRDefault="00E338F1" w:rsidP="00E338F1">
            <w:pPr>
              <w:rPr>
                <w:b/>
              </w:rPr>
            </w:pPr>
            <w:r w:rsidRPr="003164D9">
              <w:rPr>
                <w:b/>
              </w:rPr>
              <w:t>Budget Request ($):</w:t>
            </w:r>
          </w:p>
          <w:p w14:paraId="7E881542" w14:textId="77777777" w:rsidR="00E338F1" w:rsidRDefault="00E338F1">
            <w:pPr>
              <w:rPr>
                <w:b/>
              </w:rPr>
            </w:pPr>
          </w:p>
        </w:tc>
        <w:tc>
          <w:tcPr>
            <w:tcW w:w="5508" w:type="dxa"/>
          </w:tcPr>
          <w:p w14:paraId="45A47359" w14:textId="77777777" w:rsidR="00E338F1" w:rsidRDefault="00B67A27">
            <w:pPr>
              <w:rPr>
                <w:b/>
              </w:rPr>
            </w:pPr>
            <w:r>
              <w:rPr>
                <w:b/>
              </w:rPr>
              <w:t>Included in WG IEC budget</w:t>
            </w:r>
          </w:p>
        </w:tc>
      </w:tr>
    </w:tbl>
    <w:p w14:paraId="383281E2" w14:textId="77777777" w:rsidR="003164D9" w:rsidRPr="003164D9" w:rsidRDefault="003164D9">
      <w:pPr>
        <w:rPr>
          <w:b/>
        </w:rPr>
      </w:pPr>
    </w:p>
    <w:tbl>
      <w:tblPr>
        <w:tblW w:w="0" w:type="auto"/>
        <w:tblLayout w:type="fixed"/>
        <w:tblCellMar>
          <w:left w:w="70" w:type="dxa"/>
          <w:right w:w="70" w:type="dxa"/>
        </w:tblCellMar>
        <w:tblLook w:val="0000" w:firstRow="0" w:lastRow="0" w:firstColumn="0" w:lastColumn="0" w:noHBand="0" w:noVBand="0"/>
      </w:tblPr>
      <w:tblGrid>
        <w:gridCol w:w="5032"/>
      </w:tblGrid>
      <w:tr w:rsidR="00A02F8D" w14:paraId="7F675CEB" w14:textId="77777777" w:rsidTr="009F63F3">
        <w:tc>
          <w:tcPr>
            <w:tcW w:w="5032" w:type="dxa"/>
          </w:tcPr>
          <w:p w14:paraId="677B4733" w14:textId="77777777" w:rsidR="00A02F8D" w:rsidRDefault="00A02F8D" w:rsidP="009F63F3">
            <w:pPr>
              <w:tabs>
                <w:tab w:val="left" w:pos="720"/>
                <w:tab w:val="left" w:pos="4028"/>
              </w:tabs>
            </w:pPr>
            <w:r>
              <w:rPr>
                <w:noProof/>
                <w:lang w:val="de-DE" w:eastAsia="de-DE"/>
              </w:rPr>
              <mc:AlternateContent>
                <mc:Choice Requires="wpg">
                  <w:drawing>
                    <wp:anchor distT="0" distB="0" distL="114300" distR="114300" simplePos="0" relativeHeight="251659264" behindDoc="0" locked="0" layoutInCell="1" allowOverlap="1" wp14:anchorId="17525594" wp14:editId="4CA9DE30">
                      <wp:simplePos x="0" y="0"/>
                      <wp:positionH relativeFrom="column">
                        <wp:posOffset>-59690</wp:posOffset>
                      </wp:positionH>
                      <wp:positionV relativeFrom="paragraph">
                        <wp:posOffset>-20320</wp:posOffset>
                      </wp:positionV>
                      <wp:extent cx="749935" cy="659765"/>
                      <wp:effectExtent l="0" t="0" r="0"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659765"/>
                                <a:chOff x="1021" y="1021"/>
                                <a:chExt cx="1181" cy="1039"/>
                              </a:xfrm>
                            </wpg:grpSpPr>
                            <pic:pic xmlns:pic="http://schemas.openxmlformats.org/drawingml/2006/picture">
                              <pic:nvPicPr>
                                <pic:cNvPr id="2" name="Picture 11" descr="IE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21" y="1021"/>
                                  <a:ext cx="1020"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2"/>
                              <wps:cNvSpPr txBox="1">
                                <a:spLocks noChangeArrowheads="1"/>
                              </wps:cNvSpPr>
                              <wps:spPr bwMode="auto">
                                <a:xfrm>
                                  <a:off x="2055" y="1895"/>
                                  <a:ext cx="14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D8D24" w14:textId="77777777" w:rsidR="00A02F8D" w:rsidRDefault="00A02F8D" w:rsidP="00A02F8D">
                                    <w:pPr>
                                      <w:jc w:val="center"/>
                                      <w:rPr>
                                        <w:color w:val="58585A"/>
                                        <w:sz w:val="16"/>
                                        <w:szCs w:val="16"/>
                                      </w:rPr>
                                    </w:pPr>
                                    <w:r>
                                      <w:rPr>
                                        <w:rFonts w:cs="Arial"/>
                                        <w:color w:val="58585A"/>
                                        <w:sz w:val="16"/>
                                        <w:szCs w:val="16"/>
                                      </w:rPr>
                                      <w:t>®</w:t>
                                    </w:r>
                                  </w:p>
                                  <w:p w14:paraId="7B9C846D" w14:textId="77777777" w:rsidR="00A02F8D" w:rsidRDefault="00A02F8D" w:rsidP="00A02F8D"/>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25594" id="Group 10" o:spid="_x0000_s1026" style="position:absolute;margin-left:-4.7pt;margin-top:-1.6pt;width:59.05pt;height:51.95pt;z-index:251659264" coordorigin="1021,1021" coordsize="1181,10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IEC logo" style="position:absolute;left:1021;top:1021;width:1020;height:10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">
                        <v:imagedata r:id="rId6" o:title="IEC logo"/>
                      </v:shape>
                      <v:shapetype id="_x0000_t202" coordsize="21600,21600" o:spt="202" path="m,l,21600r21600,l21600,xe">
                        <v:stroke joinstyle="miter"/>
                        <v:path gradientshapeok="t" o:connecttype="rect"/>
                      </v:shapetype>
                      <v:shape id="Text Box 12" o:spid="_x0000_s1028" type="#_x0000_t202" style="position:absolute;left:2055;top:1895;width:147;height:1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14:paraId="507D8D24" w14:textId="77777777" w:rsidR="00A02F8D" w:rsidRDefault="00A02F8D" w:rsidP="00A02F8D">
                              <w:pPr>
                                <w:jc w:val="center"/>
                                <w:rPr>
                                  <w:color w:val="58585A"/>
                                  <w:sz w:val="16"/>
                                  <w:szCs w:val="16"/>
                                </w:rPr>
                              </w:pPr>
                              <w:r>
                                <w:rPr>
                                  <w:rFonts w:cs="Arial"/>
                                  <w:color w:val="58585A"/>
                                  <w:sz w:val="16"/>
                                  <w:szCs w:val="16"/>
                                </w:rPr>
                                <w:t>®</w:t>
                              </w:r>
                            </w:p>
                            <w:p w14:paraId="7B9C846D" w14:textId="77777777" w:rsidR="00A02F8D" w:rsidRDefault="00A02F8D" w:rsidP="00A02F8D"/>
                          </w:txbxContent>
                        </v:textbox>
                      </v:shape>
                    </v:group>
                  </w:pict>
                </mc:Fallback>
              </mc:AlternateContent>
            </w:r>
          </w:p>
        </w:tc>
      </w:tr>
      <w:tr w:rsidR="00A02F8D" w14:paraId="0D2E03A4" w14:textId="77777777" w:rsidTr="009F63F3">
        <w:tc>
          <w:tcPr>
            <w:tcW w:w="5032" w:type="dxa"/>
          </w:tcPr>
          <w:p w14:paraId="3B64AB11" w14:textId="77777777" w:rsidR="00A02F8D" w:rsidRDefault="00A02F8D" w:rsidP="009F63F3">
            <w:pPr>
              <w:tabs>
                <w:tab w:val="left" w:pos="720"/>
                <w:tab w:val="left" w:pos="4028"/>
              </w:tabs>
              <w:rPr>
                <w:noProof/>
                <w:lang w:val="de-DE" w:eastAsia="de-DE"/>
              </w:rPr>
            </w:pPr>
          </w:p>
          <w:p w14:paraId="20038338" w14:textId="77777777" w:rsidR="00A02F8D" w:rsidRDefault="00A02F8D" w:rsidP="009F63F3">
            <w:pPr>
              <w:tabs>
                <w:tab w:val="left" w:pos="720"/>
                <w:tab w:val="left" w:pos="4028"/>
              </w:tabs>
              <w:rPr>
                <w:noProof/>
                <w:lang w:val="de-DE" w:eastAsia="de-DE"/>
              </w:rPr>
            </w:pPr>
          </w:p>
          <w:p w14:paraId="41CDBF3B" w14:textId="77777777" w:rsidR="00A02F8D" w:rsidRDefault="00A02F8D" w:rsidP="009F63F3">
            <w:pPr>
              <w:tabs>
                <w:tab w:val="left" w:pos="720"/>
                <w:tab w:val="left" w:pos="4028"/>
              </w:tabs>
              <w:rPr>
                <w:noProof/>
                <w:lang w:val="de-DE" w:eastAsia="de-DE"/>
              </w:rPr>
            </w:pPr>
          </w:p>
        </w:tc>
      </w:tr>
    </w:tbl>
    <w:p w14:paraId="394E6FD0" w14:textId="77777777" w:rsidR="00A02F8D" w:rsidRDefault="00A02F8D" w:rsidP="00A02F8D">
      <w:pPr>
        <w:tabs>
          <w:tab w:val="left" w:pos="720"/>
        </w:tabs>
        <w:spacing w:before="120" w:after="120"/>
        <w:rPr>
          <w:b/>
          <w:sz w:val="22"/>
        </w:rPr>
      </w:pPr>
    </w:p>
    <w:p w14:paraId="1124521C" w14:textId="77777777" w:rsidR="00A02F8D" w:rsidRDefault="00A02F8D" w:rsidP="00A02F8D">
      <w:pPr>
        <w:tabs>
          <w:tab w:val="left" w:pos="720"/>
        </w:tabs>
        <w:spacing w:before="120" w:after="120"/>
        <w:rPr>
          <w:b/>
          <w:sz w:val="22"/>
        </w:rPr>
      </w:pPr>
      <w:r>
        <w:rPr>
          <w:b/>
          <w:sz w:val="22"/>
        </w:rPr>
        <w:t>INTERNATIONAL ELECTROTECHNICAL COMMISSION</w:t>
      </w:r>
    </w:p>
    <w:p w14:paraId="396EC3F4" w14:textId="77777777" w:rsidR="00A02F8D" w:rsidRDefault="00A02F8D" w:rsidP="00A02F8D">
      <w:pPr>
        <w:widowControl w:val="0"/>
        <w:tabs>
          <w:tab w:val="left" w:pos="720"/>
        </w:tabs>
        <w:autoSpaceDE w:val="0"/>
        <w:autoSpaceDN w:val="0"/>
        <w:adjustRightInd w:val="0"/>
        <w:spacing w:after="240" w:line="300" w:lineRule="atLeast"/>
        <w:rPr>
          <w:b/>
          <w:sz w:val="22"/>
        </w:rPr>
      </w:pPr>
      <w:r>
        <w:rPr>
          <w:b/>
          <w:sz w:val="22"/>
        </w:rPr>
        <w:t xml:space="preserve">Report of Meeting of Working Group 1 </w:t>
      </w:r>
    </w:p>
    <w:p w14:paraId="696041ED" w14:textId="77777777" w:rsidR="00A02F8D" w:rsidRDefault="00A02F8D" w:rsidP="00A02F8D">
      <w:pPr>
        <w:tabs>
          <w:tab w:val="left" w:pos="720"/>
        </w:tabs>
        <w:spacing w:before="120"/>
        <w:rPr>
          <w:rFonts w:cs="Arial"/>
          <w:b/>
          <w:sz w:val="22"/>
          <w:szCs w:val="22"/>
        </w:rPr>
      </w:pPr>
      <w:r>
        <w:rPr>
          <w:rFonts w:cs="Arial"/>
          <w:b/>
          <w:sz w:val="22"/>
          <w:szCs w:val="22"/>
        </w:rPr>
        <w:t>March 25</w:t>
      </w:r>
      <w:r>
        <w:rPr>
          <w:rFonts w:cs="Arial"/>
          <w:b/>
          <w:sz w:val="22"/>
          <w:szCs w:val="22"/>
          <w:vertAlign w:val="superscript"/>
        </w:rPr>
        <w:t>th</w:t>
      </w:r>
      <w:r>
        <w:rPr>
          <w:rFonts w:cs="Arial"/>
          <w:b/>
          <w:sz w:val="22"/>
          <w:szCs w:val="22"/>
        </w:rPr>
        <w:t xml:space="preserve"> to 29</w:t>
      </w:r>
      <w:r>
        <w:rPr>
          <w:rFonts w:cs="Arial"/>
          <w:b/>
          <w:sz w:val="22"/>
          <w:szCs w:val="22"/>
          <w:vertAlign w:val="superscript"/>
        </w:rPr>
        <w:t>th</w:t>
      </w:r>
      <w:r>
        <w:rPr>
          <w:rFonts w:cs="Arial"/>
          <w:b/>
          <w:sz w:val="22"/>
          <w:szCs w:val="22"/>
        </w:rPr>
        <w:t xml:space="preserve"> 2019 in Frankfurt, Germany </w:t>
      </w:r>
    </w:p>
    <w:p w14:paraId="2CCE1C95" w14:textId="77777777" w:rsidR="00A02F8D" w:rsidRDefault="00A02F8D" w:rsidP="00A02F8D">
      <w:pPr>
        <w:tabs>
          <w:tab w:val="left" w:pos="720"/>
        </w:tabs>
        <w:spacing w:before="120"/>
        <w:rPr>
          <w:rFonts w:cs="Arial"/>
          <w:b/>
          <w:sz w:val="22"/>
          <w:szCs w:val="22"/>
        </w:rPr>
      </w:pPr>
    </w:p>
    <w:p w14:paraId="7A2B40CA" w14:textId="77777777" w:rsidR="00A02F8D" w:rsidRDefault="00A02F8D" w:rsidP="00A02F8D">
      <w:pPr>
        <w:tabs>
          <w:tab w:val="left" w:pos="720"/>
        </w:tabs>
        <w:autoSpaceDE w:val="0"/>
        <w:autoSpaceDN w:val="0"/>
        <w:adjustRightInd w:val="0"/>
        <w:spacing w:after="120"/>
        <w:ind w:left="1410" w:hanging="1410"/>
        <w:rPr>
          <w:rFonts w:cs="Arial"/>
          <w:b/>
          <w:sz w:val="22"/>
          <w:szCs w:val="22"/>
        </w:rPr>
        <w:sectPr w:rsidR="00A02F8D">
          <w:footerReference w:type="default" r:id="rId7"/>
          <w:pgSz w:w="11907" w:h="16840" w:code="9"/>
          <w:pgMar w:top="1021" w:right="1134" w:bottom="567" w:left="1134" w:header="0" w:footer="408" w:gutter="0"/>
          <w:cols w:space="720"/>
        </w:sectPr>
      </w:pPr>
    </w:p>
    <w:p w14:paraId="68617C38" w14:textId="77777777" w:rsidR="00A02F8D" w:rsidRDefault="00A02F8D" w:rsidP="00A02F8D">
      <w:pPr>
        <w:tabs>
          <w:tab w:val="left" w:pos="720"/>
        </w:tabs>
        <w:autoSpaceDE w:val="0"/>
        <w:autoSpaceDN w:val="0"/>
        <w:adjustRightInd w:val="0"/>
        <w:spacing w:after="120"/>
        <w:ind w:left="1410" w:hanging="1410"/>
        <w:rPr>
          <w:rFonts w:cs="Arial"/>
          <w:b/>
          <w:sz w:val="22"/>
          <w:szCs w:val="22"/>
        </w:rPr>
      </w:pPr>
      <w:r>
        <w:rPr>
          <w:rFonts w:cs="Arial"/>
          <w:b/>
          <w:sz w:val="22"/>
          <w:szCs w:val="22"/>
        </w:rPr>
        <w:t xml:space="preserve">Meeting venue: </w:t>
      </w:r>
    </w:p>
    <w:p w14:paraId="7EE74D7A" w14:textId="77777777" w:rsidR="00A02F8D" w:rsidRDefault="00A02F8D" w:rsidP="00A02F8D">
      <w:pPr>
        <w:tabs>
          <w:tab w:val="left" w:pos="720"/>
        </w:tabs>
        <w:autoSpaceDE w:val="0"/>
        <w:autoSpaceDN w:val="0"/>
        <w:adjustRightInd w:val="0"/>
        <w:ind w:left="1410" w:hanging="1410"/>
        <w:rPr>
          <w:rFonts w:cs="Arial"/>
          <w:sz w:val="22"/>
          <w:szCs w:val="22"/>
        </w:rPr>
      </w:pPr>
      <w:r>
        <w:rPr>
          <w:rFonts w:cs="Arial"/>
          <w:sz w:val="22"/>
          <w:szCs w:val="22"/>
        </w:rPr>
        <w:t>German National Committee (DKE)</w:t>
      </w:r>
    </w:p>
    <w:p w14:paraId="0A94390F" w14:textId="77777777" w:rsidR="00A02F8D" w:rsidRDefault="00A02F8D" w:rsidP="00A02F8D">
      <w:pPr>
        <w:tabs>
          <w:tab w:val="left" w:pos="720"/>
        </w:tabs>
        <w:autoSpaceDE w:val="0"/>
        <w:autoSpaceDN w:val="0"/>
        <w:adjustRightInd w:val="0"/>
        <w:ind w:left="1410" w:hanging="1410"/>
        <w:rPr>
          <w:rFonts w:cs="Arial"/>
          <w:sz w:val="22"/>
          <w:szCs w:val="22"/>
        </w:rPr>
      </w:pPr>
      <w:proofErr w:type="spellStart"/>
      <w:r>
        <w:rPr>
          <w:rFonts w:cs="Arial"/>
          <w:sz w:val="22"/>
          <w:szCs w:val="22"/>
        </w:rPr>
        <w:t>Schreyerstrasse</w:t>
      </w:r>
      <w:proofErr w:type="spellEnd"/>
      <w:r>
        <w:rPr>
          <w:rFonts w:cs="Arial"/>
          <w:sz w:val="22"/>
          <w:szCs w:val="22"/>
        </w:rPr>
        <w:t xml:space="preserve"> 4-6</w:t>
      </w:r>
    </w:p>
    <w:p w14:paraId="735DB21D" w14:textId="77777777" w:rsidR="00A02F8D" w:rsidRDefault="00A02F8D" w:rsidP="00A02F8D">
      <w:pPr>
        <w:tabs>
          <w:tab w:val="left" w:pos="720"/>
        </w:tabs>
        <w:autoSpaceDE w:val="0"/>
        <w:autoSpaceDN w:val="0"/>
        <w:adjustRightInd w:val="0"/>
        <w:ind w:left="1410" w:hanging="1410"/>
        <w:rPr>
          <w:rFonts w:cs="Arial"/>
          <w:sz w:val="22"/>
          <w:szCs w:val="22"/>
        </w:rPr>
      </w:pPr>
      <w:r>
        <w:rPr>
          <w:rFonts w:cs="Arial"/>
          <w:sz w:val="22"/>
          <w:szCs w:val="22"/>
        </w:rPr>
        <w:t>60596 Frankfurt</w:t>
      </w:r>
    </w:p>
    <w:p w14:paraId="6C86EF2E" w14:textId="77777777" w:rsidR="00A02F8D" w:rsidRDefault="00A02F8D" w:rsidP="00A02F8D">
      <w:pPr>
        <w:tabs>
          <w:tab w:val="left" w:pos="720"/>
        </w:tabs>
        <w:autoSpaceDE w:val="0"/>
        <w:autoSpaceDN w:val="0"/>
        <w:adjustRightInd w:val="0"/>
        <w:ind w:left="1410" w:hanging="1410"/>
        <w:rPr>
          <w:rFonts w:cs="Arial"/>
          <w:sz w:val="22"/>
          <w:szCs w:val="22"/>
        </w:rPr>
      </w:pPr>
      <w:r>
        <w:rPr>
          <w:rFonts w:cs="Arial"/>
          <w:sz w:val="22"/>
          <w:szCs w:val="22"/>
        </w:rPr>
        <w:t>GERMANY</w:t>
      </w:r>
    </w:p>
    <w:p w14:paraId="0F92A03D" w14:textId="77777777" w:rsidR="00A02F8D" w:rsidRDefault="00A02F8D" w:rsidP="00A02F8D">
      <w:pPr>
        <w:tabs>
          <w:tab w:val="left" w:pos="720"/>
        </w:tabs>
        <w:autoSpaceDE w:val="0"/>
        <w:autoSpaceDN w:val="0"/>
        <w:adjustRightInd w:val="0"/>
        <w:rPr>
          <w:rFonts w:cs="Arial"/>
          <w:sz w:val="22"/>
          <w:szCs w:val="22"/>
        </w:rPr>
      </w:pPr>
    </w:p>
    <w:p w14:paraId="071A06A0" w14:textId="77777777" w:rsidR="00A02F8D" w:rsidRDefault="00A02F8D" w:rsidP="00A02F8D">
      <w:pPr>
        <w:tabs>
          <w:tab w:val="left" w:pos="720"/>
        </w:tabs>
        <w:autoSpaceDE w:val="0"/>
        <w:autoSpaceDN w:val="0"/>
        <w:adjustRightInd w:val="0"/>
        <w:rPr>
          <w:rFonts w:cs="Arial"/>
          <w:sz w:val="22"/>
          <w:szCs w:val="22"/>
        </w:rPr>
      </w:pPr>
    </w:p>
    <w:p w14:paraId="0C7CE006" w14:textId="77777777" w:rsidR="00A02F8D" w:rsidRDefault="00A02F8D" w:rsidP="00A02F8D">
      <w:pPr>
        <w:tabs>
          <w:tab w:val="left" w:pos="720"/>
        </w:tabs>
        <w:autoSpaceDE w:val="0"/>
        <w:autoSpaceDN w:val="0"/>
        <w:adjustRightInd w:val="0"/>
        <w:rPr>
          <w:rFonts w:cs="Arial"/>
          <w:b/>
          <w:sz w:val="22"/>
          <w:szCs w:val="22"/>
        </w:rPr>
      </w:pPr>
      <w:r>
        <w:rPr>
          <w:rFonts w:cs="Arial"/>
          <w:sz w:val="22"/>
          <w:szCs w:val="22"/>
        </w:rPr>
        <w:br w:type="column"/>
      </w:r>
      <w:r>
        <w:rPr>
          <w:rFonts w:cs="Arial"/>
          <w:b/>
          <w:sz w:val="22"/>
          <w:szCs w:val="22"/>
        </w:rPr>
        <w:t>Begin</w:t>
      </w:r>
      <w:r>
        <w:rPr>
          <w:rFonts w:cs="Arial"/>
          <w:sz w:val="22"/>
          <w:szCs w:val="22"/>
        </w:rPr>
        <w:t>:</w:t>
      </w:r>
      <w:r>
        <w:rPr>
          <w:rFonts w:cs="Arial"/>
          <w:sz w:val="22"/>
          <w:szCs w:val="22"/>
        </w:rPr>
        <w:tab/>
        <w:t>2019-03-25, 09.00</w:t>
      </w:r>
    </w:p>
    <w:p w14:paraId="2DAB0CFD" w14:textId="77777777" w:rsidR="00A02F8D" w:rsidRDefault="00A02F8D" w:rsidP="00A02F8D">
      <w:pPr>
        <w:tabs>
          <w:tab w:val="left" w:pos="720"/>
        </w:tabs>
        <w:autoSpaceDE w:val="0"/>
        <w:autoSpaceDN w:val="0"/>
        <w:adjustRightInd w:val="0"/>
        <w:rPr>
          <w:rFonts w:cs="Arial"/>
          <w:sz w:val="22"/>
          <w:szCs w:val="22"/>
        </w:rPr>
      </w:pPr>
      <w:r>
        <w:rPr>
          <w:rFonts w:cs="Arial"/>
          <w:b/>
          <w:sz w:val="22"/>
          <w:szCs w:val="22"/>
        </w:rPr>
        <w:t>End:</w:t>
      </w:r>
      <w:r>
        <w:rPr>
          <w:rFonts w:cs="Arial"/>
          <w:b/>
          <w:sz w:val="22"/>
          <w:szCs w:val="22"/>
        </w:rPr>
        <w:tab/>
      </w:r>
      <w:r>
        <w:rPr>
          <w:rFonts w:cs="Arial"/>
          <w:sz w:val="22"/>
          <w:szCs w:val="22"/>
        </w:rPr>
        <w:t>2019-03-29, 17.00</w:t>
      </w:r>
    </w:p>
    <w:p w14:paraId="161E1257" w14:textId="77777777" w:rsidR="00A02F8D" w:rsidRDefault="00A02F8D" w:rsidP="00A02F8D">
      <w:pPr>
        <w:tabs>
          <w:tab w:val="left" w:pos="720"/>
        </w:tabs>
        <w:autoSpaceDE w:val="0"/>
        <w:autoSpaceDN w:val="0"/>
        <w:adjustRightInd w:val="0"/>
        <w:ind w:left="1410" w:hanging="1410"/>
        <w:rPr>
          <w:rFonts w:cs="Arial"/>
          <w:sz w:val="22"/>
          <w:szCs w:val="22"/>
        </w:rPr>
      </w:pPr>
      <w:r>
        <w:rPr>
          <w:rFonts w:cs="Arial"/>
          <w:sz w:val="22"/>
          <w:szCs w:val="22"/>
        </w:rPr>
        <w:tab/>
      </w:r>
    </w:p>
    <w:p w14:paraId="1AB25193" w14:textId="77777777" w:rsidR="00A02F8D" w:rsidRDefault="00A02F8D" w:rsidP="00A02F8D">
      <w:pPr>
        <w:tabs>
          <w:tab w:val="left" w:pos="720"/>
        </w:tabs>
        <w:autoSpaceDE w:val="0"/>
        <w:autoSpaceDN w:val="0"/>
        <w:adjustRightInd w:val="0"/>
        <w:rPr>
          <w:rFonts w:cs="Arial"/>
          <w:sz w:val="22"/>
          <w:szCs w:val="22"/>
        </w:rPr>
        <w:sectPr w:rsidR="00A02F8D">
          <w:type w:val="continuous"/>
          <w:pgSz w:w="11907" w:h="16840" w:code="9"/>
          <w:pgMar w:top="1021" w:right="1134" w:bottom="1418" w:left="1134" w:header="0" w:footer="410" w:gutter="0"/>
          <w:cols w:num="2" w:space="720" w:equalWidth="0">
            <w:col w:w="4820" w:space="2"/>
            <w:col w:w="4816"/>
          </w:cols>
        </w:sectPr>
      </w:pPr>
    </w:p>
    <w:p w14:paraId="45F03032" w14:textId="77777777" w:rsidR="00A02F8D" w:rsidRDefault="00A02F8D" w:rsidP="00A02F8D">
      <w:pPr>
        <w:widowControl w:val="0"/>
        <w:tabs>
          <w:tab w:val="left" w:pos="360"/>
          <w:tab w:val="left" w:pos="720"/>
          <w:tab w:val="left" w:pos="2160"/>
        </w:tabs>
        <w:autoSpaceDE w:val="0"/>
        <w:autoSpaceDN w:val="0"/>
        <w:adjustRightInd w:val="0"/>
        <w:ind w:right="-714"/>
        <w:rPr>
          <w:rFonts w:cs="Arial"/>
          <w:b/>
          <w:i/>
          <w:sz w:val="22"/>
          <w:szCs w:val="22"/>
          <w:u w:val="single"/>
        </w:rPr>
      </w:pPr>
    </w:p>
    <w:p w14:paraId="2A75C60E" w14:textId="77777777" w:rsidR="00A02F8D" w:rsidRDefault="00A02F8D" w:rsidP="00A02F8D">
      <w:pPr>
        <w:widowControl w:val="0"/>
        <w:tabs>
          <w:tab w:val="left" w:pos="360"/>
          <w:tab w:val="left" w:pos="720"/>
          <w:tab w:val="left" w:pos="2160"/>
        </w:tabs>
        <w:autoSpaceDE w:val="0"/>
        <w:autoSpaceDN w:val="0"/>
        <w:adjustRightInd w:val="0"/>
        <w:ind w:left="2160" w:right="-714" w:hanging="2160"/>
        <w:rPr>
          <w:rFonts w:cs="Arial"/>
          <w:b/>
          <w:i/>
          <w:sz w:val="22"/>
          <w:szCs w:val="22"/>
          <w:u w:val="single"/>
        </w:rPr>
      </w:pPr>
      <w:r>
        <w:rPr>
          <w:rFonts w:cs="Arial"/>
          <w:b/>
          <w:i/>
          <w:sz w:val="22"/>
          <w:szCs w:val="22"/>
          <w:u w:val="single"/>
        </w:rPr>
        <w:t>Opening of Meeting</w:t>
      </w:r>
    </w:p>
    <w:p w14:paraId="033BE367" w14:textId="77777777" w:rsidR="00A02F8D" w:rsidRPr="000F03B4" w:rsidRDefault="00A02F8D" w:rsidP="00A02F8D">
      <w:pPr>
        <w:widowControl w:val="0"/>
        <w:tabs>
          <w:tab w:val="left" w:pos="360"/>
          <w:tab w:val="left" w:pos="720"/>
          <w:tab w:val="left" w:pos="2880"/>
        </w:tabs>
        <w:autoSpaceDE w:val="0"/>
        <w:autoSpaceDN w:val="0"/>
        <w:adjustRightInd w:val="0"/>
        <w:rPr>
          <w:rFonts w:cs="Arial"/>
          <w:sz w:val="22"/>
          <w:szCs w:val="22"/>
        </w:rPr>
      </w:pPr>
      <w:r w:rsidRPr="000F03B4">
        <w:rPr>
          <w:rFonts w:cs="Arial"/>
          <w:sz w:val="22"/>
          <w:szCs w:val="22"/>
        </w:rPr>
        <w:t xml:space="preserve">The </w:t>
      </w:r>
      <w:proofErr w:type="spellStart"/>
      <w:r w:rsidRPr="000F03B4">
        <w:rPr>
          <w:rFonts w:cs="Arial"/>
          <w:sz w:val="22"/>
          <w:szCs w:val="22"/>
        </w:rPr>
        <w:t>Convenor</w:t>
      </w:r>
      <w:proofErr w:type="spellEnd"/>
      <w:r w:rsidRPr="000F03B4">
        <w:rPr>
          <w:rFonts w:cs="Arial"/>
          <w:sz w:val="22"/>
          <w:szCs w:val="22"/>
        </w:rPr>
        <w:t xml:space="preserve"> opened the meeting at 09.00 on 25 Mar 2019 and thanked DKE</w:t>
      </w:r>
      <w:r>
        <w:rPr>
          <w:rFonts w:cs="Arial"/>
          <w:sz w:val="22"/>
          <w:szCs w:val="22"/>
        </w:rPr>
        <w:t xml:space="preserve"> (the German Commission for Electrical, Electronic and Information Technologies)</w:t>
      </w:r>
      <w:r w:rsidRPr="000F03B4">
        <w:rPr>
          <w:rFonts w:cs="Arial"/>
          <w:sz w:val="22"/>
          <w:szCs w:val="22"/>
        </w:rPr>
        <w:t xml:space="preserve"> for providing the meeting space and for providing lunch each day.  He also</w:t>
      </w:r>
      <w:r>
        <w:rPr>
          <w:rFonts w:cs="Arial"/>
          <w:sz w:val="22"/>
          <w:szCs w:val="22"/>
        </w:rPr>
        <w:t>, at a later moment,</w:t>
      </w:r>
      <w:r w:rsidRPr="000F03B4">
        <w:rPr>
          <w:rFonts w:cs="Arial"/>
          <w:sz w:val="22"/>
          <w:szCs w:val="22"/>
        </w:rPr>
        <w:t xml:space="preserve"> thanked the Japanese members for providing Japanese cookies for the coffee breaks.</w:t>
      </w:r>
      <w:r>
        <w:rPr>
          <w:rFonts w:cs="Arial"/>
          <w:sz w:val="22"/>
          <w:szCs w:val="22"/>
        </w:rPr>
        <w:t xml:space="preserve">  As explanation for those unfamiliar with the German standards structure, DKE is a joint organization of the German Standards Institute (DIN) and the VDE, a technical-scientific association focused on electrical, electronic and information technology. The DKE is the German member of European organizations such as CENELEC and is the German national member of the IEC.</w:t>
      </w:r>
    </w:p>
    <w:p w14:paraId="2B8F9181" w14:textId="77777777" w:rsidR="00A02F8D" w:rsidRPr="000F03B4" w:rsidRDefault="00A02F8D" w:rsidP="00A02F8D">
      <w:pPr>
        <w:widowControl w:val="0"/>
        <w:tabs>
          <w:tab w:val="left" w:pos="360"/>
          <w:tab w:val="left" w:pos="720"/>
          <w:tab w:val="left" w:pos="2880"/>
        </w:tabs>
        <w:autoSpaceDE w:val="0"/>
        <w:autoSpaceDN w:val="0"/>
        <w:adjustRightInd w:val="0"/>
        <w:rPr>
          <w:rFonts w:cs="Arial"/>
          <w:sz w:val="22"/>
          <w:szCs w:val="22"/>
        </w:rPr>
      </w:pPr>
    </w:p>
    <w:p w14:paraId="3DCDC65A" w14:textId="77777777" w:rsidR="00A02F8D" w:rsidRPr="00F10DAA" w:rsidRDefault="00A02F8D" w:rsidP="00A02F8D">
      <w:pPr>
        <w:rPr>
          <w:rFonts w:cs="Arial"/>
          <w:b/>
          <w:i/>
          <w:sz w:val="22"/>
          <w:szCs w:val="22"/>
          <w:u w:val="single"/>
        </w:rPr>
      </w:pPr>
      <w:r w:rsidRPr="00F10DAA">
        <w:rPr>
          <w:rFonts w:cs="Arial"/>
          <w:b/>
          <w:i/>
          <w:sz w:val="22"/>
          <w:szCs w:val="22"/>
          <w:u w:val="single"/>
        </w:rPr>
        <w:t>Attendance</w:t>
      </w:r>
    </w:p>
    <w:p w14:paraId="1A3F35ED"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 xml:space="preserve">The </w:t>
      </w:r>
      <w:r>
        <w:rPr>
          <w:rFonts w:cs="Arial"/>
          <w:sz w:val="22"/>
          <w:szCs w:val="22"/>
        </w:rPr>
        <w:t xml:space="preserve">following members </w:t>
      </w:r>
      <w:r w:rsidRPr="00927F79">
        <w:rPr>
          <w:rFonts w:cs="Arial"/>
          <w:sz w:val="22"/>
          <w:szCs w:val="22"/>
        </w:rPr>
        <w:t>participa</w:t>
      </w:r>
      <w:r>
        <w:rPr>
          <w:rFonts w:cs="Arial"/>
          <w:sz w:val="22"/>
          <w:szCs w:val="22"/>
        </w:rPr>
        <w:t>ted on one or more of the meeting days:</w:t>
      </w:r>
    </w:p>
    <w:p w14:paraId="060486AA"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John Allen (UK)</w:t>
      </w:r>
    </w:p>
    <w:p w14:paraId="76AED8C2"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 xml:space="preserve">Norbert </w:t>
      </w:r>
      <w:proofErr w:type="spellStart"/>
      <w:r w:rsidRPr="00927F79">
        <w:rPr>
          <w:rFonts w:cs="Arial"/>
          <w:sz w:val="22"/>
          <w:szCs w:val="22"/>
        </w:rPr>
        <w:t>Bischof</w:t>
      </w:r>
      <w:proofErr w:type="spellEnd"/>
      <w:r w:rsidRPr="00927F79">
        <w:rPr>
          <w:rFonts w:cs="Arial"/>
          <w:sz w:val="22"/>
          <w:szCs w:val="22"/>
        </w:rPr>
        <w:t>, Secretariat (Germany)</w:t>
      </w:r>
    </w:p>
    <w:p w14:paraId="2CBE82BD"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 xml:space="preserve">Caterina </w:t>
      </w:r>
      <w:proofErr w:type="spellStart"/>
      <w:r w:rsidRPr="00927F79">
        <w:rPr>
          <w:rFonts w:cs="Arial"/>
          <w:sz w:val="22"/>
          <w:szCs w:val="22"/>
        </w:rPr>
        <w:t>Brusasco</w:t>
      </w:r>
      <w:proofErr w:type="spellEnd"/>
      <w:r w:rsidRPr="00927F79">
        <w:rPr>
          <w:rFonts w:cs="Arial"/>
          <w:sz w:val="22"/>
          <w:szCs w:val="22"/>
        </w:rPr>
        <w:t xml:space="preserve"> (Belgium)</w:t>
      </w:r>
    </w:p>
    <w:p w14:paraId="23AA54AB"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Alan Cohen, Subcommittee chair (USA)</w:t>
      </w:r>
    </w:p>
    <w:p w14:paraId="587EECF3"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 xml:space="preserve">Stefan </w:t>
      </w:r>
      <w:proofErr w:type="spellStart"/>
      <w:r w:rsidRPr="00927F79">
        <w:rPr>
          <w:rFonts w:cs="Arial"/>
          <w:sz w:val="22"/>
          <w:szCs w:val="22"/>
        </w:rPr>
        <w:t>Danuser</w:t>
      </w:r>
      <w:proofErr w:type="spellEnd"/>
      <w:r w:rsidRPr="00927F79">
        <w:rPr>
          <w:rFonts w:cs="Arial"/>
          <w:sz w:val="22"/>
          <w:szCs w:val="22"/>
        </w:rPr>
        <w:t xml:space="preserve"> (Switzerland)</w:t>
      </w:r>
    </w:p>
    <w:p w14:paraId="18551566"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proofErr w:type="spellStart"/>
      <w:r w:rsidRPr="00927F79">
        <w:rPr>
          <w:rFonts w:cs="Arial"/>
          <w:sz w:val="22"/>
          <w:szCs w:val="22"/>
        </w:rPr>
        <w:t>Akifumi</w:t>
      </w:r>
      <w:proofErr w:type="spellEnd"/>
      <w:r w:rsidRPr="00927F79">
        <w:rPr>
          <w:rFonts w:cs="Arial"/>
          <w:sz w:val="22"/>
          <w:szCs w:val="22"/>
        </w:rPr>
        <w:t xml:space="preserve"> </w:t>
      </w:r>
      <w:proofErr w:type="spellStart"/>
      <w:r w:rsidRPr="00927F79">
        <w:rPr>
          <w:rFonts w:cs="Arial"/>
          <w:sz w:val="22"/>
          <w:szCs w:val="22"/>
        </w:rPr>
        <w:t>Fukumura</w:t>
      </w:r>
      <w:proofErr w:type="spellEnd"/>
      <w:r w:rsidRPr="00927F79">
        <w:rPr>
          <w:rFonts w:cs="Arial"/>
          <w:sz w:val="22"/>
          <w:szCs w:val="22"/>
        </w:rPr>
        <w:t xml:space="preserve"> (Japan)</w:t>
      </w:r>
    </w:p>
    <w:p w14:paraId="1322ABD8"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Wilhelm Goldstein (Germany)</w:t>
      </w:r>
    </w:p>
    <w:p w14:paraId="34274361"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 xml:space="preserve">Jürgen </w:t>
      </w:r>
      <w:proofErr w:type="spellStart"/>
      <w:r w:rsidRPr="00927F79">
        <w:rPr>
          <w:rFonts w:cs="Arial"/>
          <w:sz w:val="22"/>
          <w:szCs w:val="22"/>
        </w:rPr>
        <w:t>Heese</w:t>
      </w:r>
      <w:proofErr w:type="spellEnd"/>
      <w:r w:rsidRPr="00927F79">
        <w:rPr>
          <w:rFonts w:cs="Arial"/>
          <w:sz w:val="22"/>
          <w:szCs w:val="22"/>
        </w:rPr>
        <w:t xml:space="preserve"> (Germany)</w:t>
      </w:r>
    </w:p>
    <w:p w14:paraId="6150A5C5"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Paco Hernandez-Guerra (USA)</w:t>
      </w:r>
    </w:p>
    <w:p w14:paraId="6DF465FB"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proofErr w:type="spellStart"/>
      <w:r w:rsidRPr="00927F79">
        <w:rPr>
          <w:rFonts w:cs="Arial"/>
          <w:sz w:val="22"/>
          <w:szCs w:val="22"/>
        </w:rPr>
        <w:t>HsinLu</w:t>
      </w:r>
      <w:proofErr w:type="spellEnd"/>
      <w:r w:rsidRPr="00927F79">
        <w:rPr>
          <w:rFonts w:cs="Arial"/>
          <w:sz w:val="22"/>
          <w:szCs w:val="22"/>
        </w:rPr>
        <w:t xml:space="preserve"> Hsu (USA)</w:t>
      </w:r>
    </w:p>
    <w:p w14:paraId="53F95235"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 xml:space="preserve">Geoffrey Ibbott, WG </w:t>
      </w:r>
      <w:proofErr w:type="spellStart"/>
      <w:r w:rsidRPr="00927F79">
        <w:rPr>
          <w:rFonts w:cs="Arial"/>
          <w:sz w:val="22"/>
          <w:szCs w:val="22"/>
        </w:rPr>
        <w:t>Convenor</w:t>
      </w:r>
      <w:proofErr w:type="spellEnd"/>
      <w:r w:rsidRPr="00927F79">
        <w:rPr>
          <w:rFonts w:cs="Arial"/>
          <w:sz w:val="22"/>
          <w:szCs w:val="22"/>
        </w:rPr>
        <w:t xml:space="preserve"> (USA)</w:t>
      </w:r>
    </w:p>
    <w:p w14:paraId="1ED39731"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Thomas Jakob (Switzerland)</w:t>
      </w:r>
    </w:p>
    <w:p w14:paraId="365C07C5"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 xml:space="preserve">Kari </w:t>
      </w:r>
      <w:proofErr w:type="spellStart"/>
      <w:r w:rsidRPr="00927F79">
        <w:rPr>
          <w:rFonts w:cs="Arial"/>
          <w:sz w:val="22"/>
          <w:szCs w:val="22"/>
        </w:rPr>
        <w:t>Jyrkkälä</w:t>
      </w:r>
      <w:proofErr w:type="spellEnd"/>
      <w:r w:rsidRPr="00927F79">
        <w:rPr>
          <w:rFonts w:cs="Arial"/>
          <w:sz w:val="22"/>
          <w:szCs w:val="22"/>
        </w:rPr>
        <w:t xml:space="preserve"> (Finland)</w:t>
      </w:r>
    </w:p>
    <w:p w14:paraId="03A2E9A9"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 xml:space="preserve">Per </w:t>
      </w:r>
      <w:proofErr w:type="spellStart"/>
      <w:r w:rsidRPr="00927F79">
        <w:rPr>
          <w:rFonts w:cs="Arial"/>
          <w:sz w:val="22"/>
          <w:szCs w:val="22"/>
        </w:rPr>
        <w:t>Kjäll</w:t>
      </w:r>
      <w:proofErr w:type="spellEnd"/>
      <w:r w:rsidRPr="00927F79">
        <w:rPr>
          <w:rFonts w:cs="Arial"/>
          <w:sz w:val="22"/>
          <w:szCs w:val="22"/>
        </w:rPr>
        <w:t xml:space="preserve"> (Sweden)</w:t>
      </w:r>
    </w:p>
    <w:p w14:paraId="1BEAAAC0"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Dominik Kowalski (Germany)</w:t>
      </w:r>
    </w:p>
    <w:p w14:paraId="14A53DA0"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Anna Olsson (Sweden)</w:t>
      </w:r>
    </w:p>
    <w:p w14:paraId="2239ED9B"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Werner Reichel (Germany)</w:t>
      </w:r>
    </w:p>
    <w:p w14:paraId="235D1BEB"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Abdul Sayeed (UK)</w:t>
      </w:r>
    </w:p>
    <w:p w14:paraId="4604BA39"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 xml:space="preserve">Hans </w:t>
      </w:r>
      <w:proofErr w:type="spellStart"/>
      <w:r w:rsidRPr="00927F79">
        <w:rPr>
          <w:rFonts w:cs="Arial"/>
          <w:sz w:val="22"/>
          <w:szCs w:val="22"/>
        </w:rPr>
        <w:t>Sethi</w:t>
      </w:r>
      <w:proofErr w:type="spellEnd"/>
      <w:r w:rsidRPr="00927F79">
        <w:rPr>
          <w:rFonts w:cs="Arial"/>
          <w:sz w:val="22"/>
          <w:szCs w:val="22"/>
        </w:rPr>
        <w:t xml:space="preserve"> (UK)</w:t>
      </w:r>
    </w:p>
    <w:p w14:paraId="3E68EADC"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 xml:space="preserve">Frederic </w:t>
      </w:r>
      <w:proofErr w:type="spellStart"/>
      <w:r w:rsidRPr="00927F79">
        <w:rPr>
          <w:rFonts w:cs="Arial"/>
          <w:sz w:val="22"/>
          <w:szCs w:val="22"/>
        </w:rPr>
        <w:t>Stichelbaut</w:t>
      </w:r>
      <w:proofErr w:type="spellEnd"/>
      <w:r w:rsidRPr="00927F79">
        <w:rPr>
          <w:rFonts w:cs="Arial"/>
          <w:sz w:val="22"/>
          <w:szCs w:val="22"/>
        </w:rPr>
        <w:t xml:space="preserve"> (Belgium)</w:t>
      </w:r>
    </w:p>
    <w:p w14:paraId="5A06BEB4"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t xml:space="preserve">Kazuo (“Elvis”) </w:t>
      </w:r>
      <w:proofErr w:type="spellStart"/>
      <w:r w:rsidRPr="00927F79">
        <w:rPr>
          <w:rFonts w:cs="Arial"/>
          <w:sz w:val="22"/>
          <w:szCs w:val="22"/>
        </w:rPr>
        <w:t>Tomida</w:t>
      </w:r>
      <w:proofErr w:type="spellEnd"/>
      <w:r w:rsidRPr="00927F79">
        <w:rPr>
          <w:rFonts w:cs="Arial"/>
          <w:sz w:val="22"/>
          <w:szCs w:val="22"/>
        </w:rPr>
        <w:t xml:space="preserve"> (Japan)</w:t>
      </w:r>
    </w:p>
    <w:p w14:paraId="4FCEF5DA"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p>
    <w:p w14:paraId="51BA8CB4"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 xml:space="preserve">The </w:t>
      </w:r>
      <w:proofErr w:type="spellStart"/>
      <w:r>
        <w:rPr>
          <w:rFonts w:cs="Arial"/>
          <w:sz w:val="22"/>
          <w:szCs w:val="22"/>
        </w:rPr>
        <w:t>Convenor</w:t>
      </w:r>
      <w:proofErr w:type="spellEnd"/>
      <w:r>
        <w:rPr>
          <w:rFonts w:cs="Arial"/>
          <w:sz w:val="22"/>
          <w:szCs w:val="22"/>
        </w:rPr>
        <w:t xml:space="preserve"> reviewed the </w:t>
      </w:r>
      <w:r w:rsidRPr="00927F79">
        <w:rPr>
          <w:rFonts w:cs="Arial"/>
          <w:sz w:val="22"/>
          <w:szCs w:val="22"/>
        </w:rPr>
        <w:t xml:space="preserve">IEC Code of Conduct, and then the group reviewed </w:t>
      </w:r>
      <w:r>
        <w:rPr>
          <w:rFonts w:cs="Arial"/>
          <w:sz w:val="22"/>
          <w:szCs w:val="22"/>
        </w:rPr>
        <w:t>the agenda and the structure of the meeting days.</w:t>
      </w:r>
    </w:p>
    <w:p w14:paraId="7CB4AD6E"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p>
    <w:p w14:paraId="3A6E3F36"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433F4E">
        <w:rPr>
          <w:rFonts w:cs="Arial"/>
          <w:b/>
          <w:i/>
          <w:sz w:val="22"/>
          <w:szCs w:val="22"/>
          <w:u w:val="single"/>
        </w:rPr>
        <w:t>Reports</w:t>
      </w:r>
      <w:r w:rsidRPr="00927F79">
        <w:rPr>
          <w:rFonts w:cs="Arial"/>
          <w:sz w:val="22"/>
          <w:szCs w:val="22"/>
        </w:rPr>
        <w:br/>
        <w:t xml:space="preserve">The group received reports from the </w:t>
      </w:r>
      <w:proofErr w:type="spellStart"/>
      <w:r w:rsidRPr="00927F79">
        <w:rPr>
          <w:rFonts w:cs="Arial"/>
          <w:sz w:val="22"/>
          <w:szCs w:val="22"/>
        </w:rPr>
        <w:t>Convenor</w:t>
      </w:r>
      <w:proofErr w:type="spellEnd"/>
      <w:r w:rsidRPr="00927F79">
        <w:rPr>
          <w:rFonts w:cs="Arial"/>
          <w:sz w:val="22"/>
          <w:szCs w:val="22"/>
        </w:rPr>
        <w:t xml:space="preserve">, Chair, and Secretariat. The </w:t>
      </w:r>
      <w:proofErr w:type="spellStart"/>
      <w:r w:rsidRPr="00927F79">
        <w:rPr>
          <w:rFonts w:cs="Arial"/>
          <w:sz w:val="22"/>
          <w:szCs w:val="22"/>
        </w:rPr>
        <w:t>Convenor</w:t>
      </w:r>
      <w:proofErr w:type="spellEnd"/>
      <w:r w:rsidRPr="00927F79">
        <w:rPr>
          <w:rFonts w:cs="Arial"/>
          <w:sz w:val="22"/>
          <w:szCs w:val="22"/>
        </w:rPr>
        <w:t xml:space="preserve"> reviewed the work program of the WG and </w:t>
      </w:r>
      <w:r>
        <w:rPr>
          <w:rFonts w:cs="Arial"/>
          <w:sz w:val="22"/>
          <w:szCs w:val="22"/>
        </w:rPr>
        <w:t>the agenda. The agenda was approved.</w:t>
      </w:r>
    </w:p>
    <w:p w14:paraId="327BC3F9"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p>
    <w:p w14:paraId="5119FAA0" w14:textId="77777777" w:rsidR="00A02F8D" w:rsidRPr="000B3683" w:rsidRDefault="00A02F8D" w:rsidP="00A02F8D">
      <w:pPr>
        <w:rPr>
          <w:rFonts w:cs="Arial"/>
          <w:b/>
          <w:i/>
          <w:sz w:val="22"/>
          <w:szCs w:val="22"/>
          <w:u w:val="single"/>
        </w:rPr>
      </w:pPr>
      <w:r w:rsidRPr="000B3683">
        <w:rPr>
          <w:rFonts w:cs="Arial"/>
          <w:b/>
          <w:i/>
          <w:sz w:val="22"/>
          <w:szCs w:val="22"/>
          <w:u w:val="single"/>
        </w:rPr>
        <w:t>Introduction of German National Standards</w:t>
      </w:r>
    </w:p>
    <w:p w14:paraId="6CB0BDCA"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 xml:space="preserve">Mr. </w:t>
      </w:r>
      <w:proofErr w:type="spellStart"/>
      <w:r>
        <w:rPr>
          <w:rFonts w:cs="Arial"/>
          <w:sz w:val="22"/>
          <w:szCs w:val="22"/>
        </w:rPr>
        <w:t>Bischof</w:t>
      </w:r>
      <w:proofErr w:type="spellEnd"/>
      <w:r>
        <w:rPr>
          <w:rFonts w:cs="Arial"/>
          <w:sz w:val="22"/>
          <w:szCs w:val="22"/>
        </w:rPr>
        <w:t xml:space="preserve"> i</w:t>
      </w:r>
      <w:r w:rsidRPr="00927F79">
        <w:rPr>
          <w:rFonts w:cs="Arial"/>
          <w:sz w:val="22"/>
          <w:szCs w:val="22"/>
        </w:rPr>
        <w:t>ntroduc</w:t>
      </w:r>
      <w:r>
        <w:rPr>
          <w:rFonts w:cs="Arial"/>
          <w:sz w:val="22"/>
          <w:szCs w:val="22"/>
        </w:rPr>
        <w:t>ed</w:t>
      </w:r>
      <w:r w:rsidRPr="00927F79">
        <w:rPr>
          <w:rFonts w:cs="Arial"/>
          <w:sz w:val="22"/>
          <w:szCs w:val="22"/>
        </w:rPr>
        <w:t xml:space="preserve"> </w:t>
      </w:r>
      <w:r>
        <w:rPr>
          <w:rFonts w:cs="Arial"/>
          <w:sz w:val="22"/>
          <w:szCs w:val="22"/>
        </w:rPr>
        <w:t>Dr. Klaus</w:t>
      </w:r>
      <w:r w:rsidRPr="00927F79">
        <w:rPr>
          <w:rFonts w:cs="Arial"/>
          <w:sz w:val="22"/>
          <w:szCs w:val="22"/>
        </w:rPr>
        <w:t xml:space="preserve"> </w:t>
      </w:r>
      <w:proofErr w:type="spellStart"/>
      <w:r w:rsidRPr="00927F79">
        <w:rPr>
          <w:rFonts w:cs="Arial"/>
          <w:sz w:val="22"/>
          <w:szCs w:val="22"/>
        </w:rPr>
        <w:t>Neuder</w:t>
      </w:r>
      <w:proofErr w:type="spellEnd"/>
      <w:r w:rsidRPr="00927F79">
        <w:rPr>
          <w:rFonts w:cs="Arial"/>
          <w:sz w:val="22"/>
          <w:szCs w:val="22"/>
        </w:rPr>
        <w:t xml:space="preserve">, </w:t>
      </w:r>
      <w:r>
        <w:rPr>
          <w:rFonts w:cs="Arial"/>
          <w:sz w:val="22"/>
          <w:szCs w:val="22"/>
        </w:rPr>
        <w:t xml:space="preserve">Mr. </w:t>
      </w:r>
      <w:r w:rsidRPr="00927F79">
        <w:rPr>
          <w:rFonts w:cs="Arial"/>
          <w:sz w:val="22"/>
          <w:szCs w:val="22"/>
        </w:rPr>
        <w:t xml:space="preserve">Johannes </w:t>
      </w:r>
      <w:proofErr w:type="spellStart"/>
      <w:r w:rsidRPr="00927F79">
        <w:rPr>
          <w:rFonts w:cs="Arial"/>
          <w:sz w:val="22"/>
          <w:szCs w:val="22"/>
        </w:rPr>
        <w:t>Dehm</w:t>
      </w:r>
      <w:proofErr w:type="spellEnd"/>
      <w:r w:rsidRPr="00927F79">
        <w:rPr>
          <w:rFonts w:cs="Arial"/>
          <w:sz w:val="22"/>
          <w:szCs w:val="22"/>
        </w:rPr>
        <w:t>, and Prof</w:t>
      </w:r>
      <w:r>
        <w:rPr>
          <w:rFonts w:cs="Arial"/>
          <w:sz w:val="22"/>
          <w:szCs w:val="22"/>
        </w:rPr>
        <w:t>. Dr.</w:t>
      </w:r>
      <w:r w:rsidRPr="00927F79">
        <w:rPr>
          <w:rFonts w:cs="Arial"/>
          <w:sz w:val="22"/>
          <w:szCs w:val="22"/>
        </w:rPr>
        <w:t xml:space="preserve"> Gunther </w:t>
      </w:r>
      <w:proofErr w:type="spellStart"/>
      <w:r w:rsidRPr="00927F79">
        <w:rPr>
          <w:rFonts w:cs="Arial"/>
          <w:sz w:val="22"/>
          <w:szCs w:val="22"/>
        </w:rPr>
        <w:t>Gademann</w:t>
      </w:r>
      <w:proofErr w:type="spellEnd"/>
      <w:r w:rsidRPr="00927F79">
        <w:rPr>
          <w:rFonts w:cs="Arial"/>
          <w:sz w:val="22"/>
          <w:szCs w:val="22"/>
        </w:rPr>
        <w:t>, MD PhD.</w:t>
      </w:r>
      <w:r>
        <w:rPr>
          <w:rFonts w:cs="Arial"/>
          <w:sz w:val="22"/>
          <w:szCs w:val="22"/>
        </w:rPr>
        <w:t xml:space="preserve">  Dr. </w:t>
      </w:r>
      <w:proofErr w:type="spellStart"/>
      <w:r>
        <w:rPr>
          <w:rFonts w:cs="Arial"/>
          <w:sz w:val="22"/>
          <w:szCs w:val="22"/>
        </w:rPr>
        <w:t>Neuder</w:t>
      </w:r>
      <w:proofErr w:type="spellEnd"/>
      <w:r>
        <w:rPr>
          <w:rFonts w:cs="Arial"/>
          <w:sz w:val="22"/>
          <w:szCs w:val="22"/>
        </w:rPr>
        <w:t xml:space="preserve"> is head of the Health section of the DKE.  Mr. </w:t>
      </w:r>
      <w:proofErr w:type="spellStart"/>
      <w:r>
        <w:rPr>
          <w:rFonts w:cs="Arial"/>
          <w:sz w:val="22"/>
          <w:szCs w:val="22"/>
        </w:rPr>
        <w:t>Dehm</w:t>
      </w:r>
      <w:proofErr w:type="spellEnd"/>
      <w:r>
        <w:rPr>
          <w:rFonts w:cs="Arial"/>
          <w:sz w:val="22"/>
          <w:szCs w:val="22"/>
        </w:rPr>
        <w:t xml:space="preserve"> is Managing Director of the </w:t>
      </w:r>
      <w:proofErr w:type="spellStart"/>
      <w:r>
        <w:rPr>
          <w:rFonts w:cs="Arial"/>
          <w:sz w:val="22"/>
          <w:szCs w:val="22"/>
        </w:rPr>
        <w:t>Normen-Ausschuss-Radiologie</w:t>
      </w:r>
      <w:proofErr w:type="spellEnd"/>
      <w:r>
        <w:rPr>
          <w:rFonts w:cs="Arial"/>
          <w:sz w:val="22"/>
          <w:szCs w:val="22"/>
        </w:rPr>
        <w:t xml:space="preserve"> (NAR, or “Standards Committee for Radiology”) which is affiliated with the DIN. Prof. </w:t>
      </w:r>
      <w:proofErr w:type="spellStart"/>
      <w:r>
        <w:rPr>
          <w:rFonts w:cs="Arial"/>
          <w:sz w:val="22"/>
          <w:szCs w:val="22"/>
        </w:rPr>
        <w:t>Gademann</w:t>
      </w:r>
      <w:proofErr w:type="spellEnd"/>
      <w:r>
        <w:rPr>
          <w:rFonts w:cs="Arial"/>
          <w:sz w:val="22"/>
          <w:szCs w:val="22"/>
        </w:rPr>
        <w:t xml:space="preserve"> is </w:t>
      </w:r>
      <w:r w:rsidRPr="00927F79">
        <w:rPr>
          <w:rFonts w:cs="Arial"/>
          <w:sz w:val="22"/>
          <w:szCs w:val="22"/>
        </w:rPr>
        <w:t xml:space="preserve">Chair of </w:t>
      </w:r>
      <w:r>
        <w:rPr>
          <w:rFonts w:cs="Arial"/>
          <w:sz w:val="22"/>
          <w:szCs w:val="22"/>
        </w:rPr>
        <w:t xml:space="preserve">the </w:t>
      </w:r>
      <w:r w:rsidRPr="00927F79">
        <w:rPr>
          <w:rFonts w:cs="Arial"/>
          <w:sz w:val="22"/>
          <w:szCs w:val="22"/>
        </w:rPr>
        <w:t xml:space="preserve">German </w:t>
      </w:r>
      <w:r>
        <w:rPr>
          <w:rFonts w:cs="Arial"/>
          <w:sz w:val="22"/>
          <w:szCs w:val="22"/>
        </w:rPr>
        <w:t>“</w:t>
      </w:r>
      <w:r w:rsidRPr="00927F79">
        <w:rPr>
          <w:rFonts w:cs="Arial"/>
          <w:sz w:val="22"/>
          <w:szCs w:val="22"/>
        </w:rPr>
        <w:t>mirror committee</w:t>
      </w:r>
      <w:r>
        <w:rPr>
          <w:rFonts w:cs="Arial"/>
          <w:sz w:val="22"/>
          <w:szCs w:val="22"/>
        </w:rPr>
        <w:t>” AA5 on Radiotherapy of the NAR.  The NAR is composed of members drawn in equal numbers from industry, the clinic, and regulatory authorities, and functions as a technical advisory group to the DIN.</w:t>
      </w:r>
    </w:p>
    <w:p w14:paraId="536DDD47"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p>
    <w:p w14:paraId="38CEC00A"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lastRenderedPageBreak/>
        <w:t>AA5 interfaces with CEN, ISO TC 85 SC 2, CENELEC TC 62 and IEC SC 62C.  AA5 has translated several of the most significant IEC standards into German for application in Germany but has prepared a number of their own standards for which there is no exact IEC counterpart, including standards for radiotherapy treatment planning systems, stereotactic radiosurgery, and IMRT, among others.</w:t>
      </w:r>
    </w:p>
    <w:p w14:paraId="6EAA11E7"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p>
    <w:p w14:paraId="0D7DB5B2"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 xml:space="preserve">Recent changes due to adoption of the Medical Device Regulations in Europe (replacing the Medical Device Directive of 2013) have dictated that standards for medical devices in Germany be taken from international standards, rather than German national standards. Prof. </w:t>
      </w:r>
      <w:proofErr w:type="spellStart"/>
      <w:r>
        <w:rPr>
          <w:rFonts w:cs="Arial"/>
          <w:sz w:val="22"/>
          <w:szCs w:val="22"/>
        </w:rPr>
        <w:t>Gademann</w:t>
      </w:r>
      <w:proofErr w:type="spellEnd"/>
      <w:r>
        <w:rPr>
          <w:rFonts w:cs="Arial"/>
          <w:sz w:val="22"/>
          <w:szCs w:val="22"/>
        </w:rPr>
        <w:t xml:space="preserve"> indicated that there could be benefits for both the German standards organizations and the IEC by collaborating. The existing German standards contain well-reasoned provisions that could contribute to revisions of IEC standards, or development of new IEC standards. At the same time, the adoption of IEC standards in Germany would enhance the status and influence of the standards in Germany and presumably elsewhere in Europe.</w:t>
      </w:r>
    </w:p>
    <w:p w14:paraId="2AB01AFF"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p>
    <w:p w14:paraId="41087E5B"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 xml:space="preserve">Prof. </w:t>
      </w:r>
      <w:proofErr w:type="spellStart"/>
      <w:r>
        <w:rPr>
          <w:rFonts w:cs="Arial"/>
          <w:sz w:val="22"/>
          <w:szCs w:val="22"/>
        </w:rPr>
        <w:t>Gademann</w:t>
      </w:r>
      <w:proofErr w:type="spellEnd"/>
      <w:r>
        <w:rPr>
          <w:rFonts w:cs="Arial"/>
          <w:sz w:val="22"/>
          <w:szCs w:val="22"/>
        </w:rPr>
        <w:t xml:space="preserve"> described several DIN standards (6873-1 and 6873-5) on radiotherapy treatment planning systems and another (6827-1) on the recording of treatments from external beam equipment.  He suggested that the provisions of the DIN standards be considered as WG 1 is presently undertaking to update and prepare new editions of both the treatment planning safety standard (IEC 62083) and the treatment management system standard (IEC 62274).</w:t>
      </w:r>
    </w:p>
    <w:p w14:paraId="7DE43B1A"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p>
    <w:p w14:paraId="37BC50AD"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 xml:space="preserve">WG 1 members indicated their interest in investigating a collaboration and agreed to focus initially on preparing a translation of DIN 6873-1 as WG 1 is well along in preparing a new edition of IEC 62083. Prof </w:t>
      </w:r>
      <w:proofErr w:type="spellStart"/>
      <w:r>
        <w:rPr>
          <w:rFonts w:cs="Arial"/>
          <w:sz w:val="22"/>
          <w:szCs w:val="22"/>
        </w:rPr>
        <w:t>Gademann</w:t>
      </w:r>
      <w:proofErr w:type="spellEnd"/>
      <w:r>
        <w:rPr>
          <w:rFonts w:cs="Arial"/>
          <w:sz w:val="22"/>
          <w:szCs w:val="22"/>
        </w:rPr>
        <w:t xml:space="preserve"> committed to preparing an English translation within a month and delivering this to WG 1 for review and consideration of a meeting to determine the opportunities for incorporating provisions of DIN 6873-1 into IEC 62083.</w:t>
      </w:r>
    </w:p>
    <w:p w14:paraId="4E6FDCFB"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p>
    <w:p w14:paraId="347D64BF"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A subsequent project will be to perform a similar analysis of DIN 6827-1 and its relevance to IEC 62274.</w:t>
      </w:r>
    </w:p>
    <w:p w14:paraId="498ECBE0"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p>
    <w:p w14:paraId="06303E13"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 xml:space="preserve">Prof. </w:t>
      </w:r>
      <w:proofErr w:type="spellStart"/>
      <w:r>
        <w:rPr>
          <w:rFonts w:cs="Arial"/>
          <w:sz w:val="22"/>
          <w:szCs w:val="22"/>
        </w:rPr>
        <w:t>Gademann</w:t>
      </w:r>
      <w:proofErr w:type="spellEnd"/>
      <w:r>
        <w:rPr>
          <w:rFonts w:cs="Arial"/>
          <w:sz w:val="22"/>
          <w:szCs w:val="22"/>
        </w:rPr>
        <w:t xml:space="preserve"> also extended an invitation to WG 1 to consider holding an upcoming meeting in conjunction with a meeting of AA5, to be held in late March 2020 in Berlin.  G. Ibbott agreed that WG 1 would consider this.</w:t>
      </w:r>
    </w:p>
    <w:p w14:paraId="03CA0F63"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ab/>
      </w:r>
    </w:p>
    <w:p w14:paraId="79BCEA14" w14:textId="77777777" w:rsidR="00A02F8D" w:rsidRPr="00BF4C72" w:rsidRDefault="00A02F8D" w:rsidP="00A02F8D">
      <w:pPr>
        <w:rPr>
          <w:rFonts w:cs="Arial"/>
          <w:b/>
          <w:i/>
          <w:sz w:val="22"/>
          <w:szCs w:val="22"/>
          <w:u w:val="single"/>
        </w:rPr>
      </w:pPr>
      <w:r w:rsidRPr="00BF4C72">
        <w:rPr>
          <w:rFonts w:cs="Arial"/>
          <w:b/>
          <w:i/>
          <w:sz w:val="22"/>
          <w:szCs w:val="22"/>
          <w:u w:val="single"/>
        </w:rPr>
        <w:t xml:space="preserve">Swedish proposal for security of sources: </w:t>
      </w:r>
    </w:p>
    <w:p w14:paraId="5F6D0C68"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 xml:space="preserve">Per </w:t>
      </w:r>
      <w:proofErr w:type="spellStart"/>
      <w:r>
        <w:rPr>
          <w:rFonts w:cs="Arial"/>
          <w:sz w:val="22"/>
          <w:szCs w:val="22"/>
        </w:rPr>
        <w:t>Kjäll</w:t>
      </w:r>
      <w:proofErr w:type="spellEnd"/>
      <w:r>
        <w:rPr>
          <w:rFonts w:cs="Arial"/>
          <w:sz w:val="22"/>
          <w:szCs w:val="22"/>
        </w:rPr>
        <w:t xml:space="preserve"> from the Swedish national committee attended to present this proposal. He had presented an earlier version several years ago but has since refined the approach. He explained that the r</w:t>
      </w:r>
      <w:r w:rsidRPr="00927F79">
        <w:rPr>
          <w:rFonts w:cs="Arial"/>
          <w:sz w:val="22"/>
          <w:szCs w:val="22"/>
        </w:rPr>
        <w:t>isk of theft of sources</w:t>
      </w:r>
      <w:r>
        <w:rPr>
          <w:rFonts w:cs="Arial"/>
          <w:sz w:val="22"/>
          <w:szCs w:val="22"/>
        </w:rPr>
        <w:t xml:space="preserve"> and their use in terrorism</w:t>
      </w:r>
      <w:r w:rsidRPr="00927F79">
        <w:rPr>
          <w:rFonts w:cs="Arial"/>
          <w:sz w:val="22"/>
          <w:szCs w:val="22"/>
        </w:rPr>
        <w:t xml:space="preserve"> is real</w:t>
      </w:r>
      <w:r>
        <w:rPr>
          <w:rFonts w:cs="Arial"/>
          <w:sz w:val="22"/>
          <w:szCs w:val="22"/>
        </w:rPr>
        <w:t>. Several</w:t>
      </w:r>
      <w:r w:rsidRPr="00927F79">
        <w:rPr>
          <w:rFonts w:cs="Arial"/>
          <w:sz w:val="22"/>
          <w:szCs w:val="22"/>
        </w:rPr>
        <w:t xml:space="preserve"> Nuclear Security Summit meetings, most recent</w:t>
      </w:r>
      <w:r>
        <w:rPr>
          <w:rFonts w:cs="Arial"/>
          <w:sz w:val="22"/>
          <w:szCs w:val="22"/>
        </w:rPr>
        <w:t>ly in</w:t>
      </w:r>
      <w:r w:rsidRPr="00927F79">
        <w:rPr>
          <w:rFonts w:cs="Arial"/>
          <w:sz w:val="22"/>
          <w:szCs w:val="22"/>
        </w:rPr>
        <w:t xml:space="preserve"> 2016, </w:t>
      </w:r>
      <w:r>
        <w:rPr>
          <w:rFonts w:cs="Arial"/>
          <w:sz w:val="22"/>
          <w:szCs w:val="22"/>
        </w:rPr>
        <w:t xml:space="preserve">have </w:t>
      </w:r>
      <w:r w:rsidRPr="00927F79">
        <w:rPr>
          <w:rFonts w:cs="Arial"/>
          <w:sz w:val="22"/>
          <w:szCs w:val="22"/>
        </w:rPr>
        <w:t>said</w:t>
      </w:r>
      <w:r>
        <w:rPr>
          <w:rFonts w:cs="Arial"/>
          <w:sz w:val="22"/>
          <w:szCs w:val="22"/>
        </w:rPr>
        <w:t xml:space="preserve"> that this threat is one of the world’s greatest challenges and countries must address it.</w:t>
      </w:r>
      <w:r w:rsidRPr="00927F79">
        <w:rPr>
          <w:rFonts w:cs="Arial"/>
          <w:sz w:val="22"/>
          <w:szCs w:val="22"/>
        </w:rPr>
        <w:t xml:space="preserve"> </w:t>
      </w:r>
      <w:r>
        <w:rPr>
          <w:rFonts w:cs="Arial"/>
          <w:sz w:val="22"/>
          <w:szCs w:val="22"/>
        </w:rPr>
        <w:t xml:space="preserve">The </w:t>
      </w:r>
      <w:r w:rsidRPr="00927F79">
        <w:rPr>
          <w:rFonts w:cs="Arial"/>
          <w:sz w:val="22"/>
          <w:szCs w:val="22"/>
        </w:rPr>
        <w:t>IAEA</w:t>
      </w:r>
      <w:r>
        <w:rPr>
          <w:rFonts w:cs="Arial"/>
          <w:sz w:val="22"/>
          <w:szCs w:val="22"/>
        </w:rPr>
        <w:t xml:space="preserve"> and</w:t>
      </w:r>
      <w:r w:rsidRPr="00927F79">
        <w:rPr>
          <w:rFonts w:cs="Arial"/>
          <w:sz w:val="22"/>
          <w:szCs w:val="22"/>
        </w:rPr>
        <w:t xml:space="preserve"> NCRP have published recommendations. But implementation is ambiguous and insufficient. Regulations generally</w:t>
      </w:r>
      <w:r>
        <w:rPr>
          <w:rFonts w:cs="Arial"/>
          <w:sz w:val="22"/>
          <w:szCs w:val="22"/>
        </w:rPr>
        <w:t xml:space="preserve"> are</w:t>
      </w:r>
      <w:r w:rsidRPr="00927F79">
        <w:rPr>
          <w:rFonts w:cs="Arial"/>
          <w:sz w:val="22"/>
          <w:szCs w:val="22"/>
        </w:rPr>
        <w:t xml:space="preserve"> written for security, not safety. IAEA and IRPA have recommended integration of safety</w:t>
      </w:r>
      <w:r>
        <w:rPr>
          <w:rFonts w:cs="Arial"/>
          <w:sz w:val="22"/>
          <w:szCs w:val="22"/>
        </w:rPr>
        <w:t xml:space="preserve"> and </w:t>
      </w:r>
      <w:r w:rsidRPr="00927F79">
        <w:rPr>
          <w:rFonts w:cs="Arial"/>
          <w:sz w:val="22"/>
          <w:szCs w:val="22"/>
        </w:rPr>
        <w:t xml:space="preserve">security, but </w:t>
      </w:r>
      <w:r>
        <w:rPr>
          <w:rFonts w:cs="Arial"/>
          <w:sz w:val="22"/>
          <w:szCs w:val="22"/>
        </w:rPr>
        <w:t xml:space="preserve">this has </w:t>
      </w:r>
      <w:r w:rsidRPr="00927F79">
        <w:rPr>
          <w:rFonts w:cs="Arial"/>
          <w:sz w:val="22"/>
          <w:szCs w:val="22"/>
        </w:rPr>
        <w:t>not</w:t>
      </w:r>
      <w:r>
        <w:rPr>
          <w:rFonts w:cs="Arial"/>
          <w:sz w:val="22"/>
          <w:szCs w:val="22"/>
        </w:rPr>
        <w:t xml:space="preserve"> been</w:t>
      </w:r>
      <w:r w:rsidRPr="00927F79">
        <w:rPr>
          <w:rFonts w:cs="Arial"/>
          <w:sz w:val="22"/>
          <w:szCs w:val="22"/>
        </w:rPr>
        <w:t xml:space="preserve"> adopted widely. </w:t>
      </w:r>
      <w:r>
        <w:rPr>
          <w:rFonts w:cs="Arial"/>
          <w:sz w:val="22"/>
          <w:szCs w:val="22"/>
        </w:rPr>
        <w:t>As a re</w:t>
      </w:r>
      <w:r w:rsidRPr="00927F79">
        <w:rPr>
          <w:rFonts w:cs="Arial"/>
          <w:sz w:val="22"/>
          <w:szCs w:val="22"/>
        </w:rPr>
        <w:t>sult</w:t>
      </w:r>
      <w:r>
        <w:rPr>
          <w:rFonts w:cs="Arial"/>
          <w:sz w:val="22"/>
          <w:szCs w:val="22"/>
        </w:rPr>
        <w:t>,</w:t>
      </w:r>
      <w:r w:rsidRPr="00927F79">
        <w:rPr>
          <w:rFonts w:cs="Arial"/>
          <w:sz w:val="22"/>
          <w:szCs w:val="22"/>
        </w:rPr>
        <w:t xml:space="preserve"> countries provide different ad hoc solutions</w:t>
      </w:r>
      <w:r>
        <w:rPr>
          <w:rFonts w:cs="Arial"/>
          <w:sz w:val="22"/>
          <w:szCs w:val="22"/>
        </w:rPr>
        <w:t xml:space="preserve"> which are</w:t>
      </w:r>
      <w:r w:rsidRPr="00927F79">
        <w:rPr>
          <w:rFonts w:cs="Arial"/>
          <w:sz w:val="22"/>
          <w:szCs w:val="22"/>
        </w:rPr>
        <w:t xml:space="preserve"> inefficient. </w:t>
      </w:r>
      <w:proofErr w:type="spellStart"/>
      <w:r w:rsidRPr="00E73A72">
        <w:rPr>
          <w:rFonts w:cs="Arial"/>
          <w:sz w:val="22"/>
          <w:szCs w:val="22"/>
        </w:rPr>
        <w:t>Kj</w:t>
      </w:r>
      <w:r>
        <w:rPr>
          <w:rFonts w:cs="Arial"/>
          <w:sz w:val="22"/>
          <w:szCs w:val="22"/>
        </w:rPr>
        <w:t>äll</w:t>
      </w:r>
      <w:proofErr w:type="spellEnd"/>
      <w:r>
        <w:rPr>
          <w:rFonts w:cs="Arial"/>
          <w:sz w:val="22"/>
          <w:szCs w:val="22"/>
        </w:rPr>
        <w:t xml:space="preserve"> believes an i</w:t>
      </w:r>
      <w:r w:rsidRPr="00E73A72">
        <w:rPr>
          <w:rFonts w:cs="Arial"/>
          <w:sz w:val="22"/>
          <w:szCs w:val="22"/>
        </w:rPr>
        <w:t>nternational</w:t>
      </w:r>
      <w:r w:rsidRPr="00927F79">
        <w:rPr>
          <w:rFonts w:cs="Arial"/>
          <w:sz w:val="22"/>
          <w:szCs w:val="22"/>
        </w:rPr>
        <w:t xml:space="preserve"> standard </w:t>
      </w:r>
      <w:r>
        <w:rPr>
          <w:rFonts w:cs="Arial"/>
          <w:sz w:val="22"/>
          <w:szCs w:val="22"/>
        </w:rPr>
        <w:t xml:space="preserve">is </w:t>
      </w:r>
      <w:r w:rsidRPr="00927F79">
        <w:rPr>
          <w:rFonts w:cs="Arial"/>
          <w:sz w:val="22"/>
          <w:szCs w:val="22"/>
        </w:rPr>
        <w:t xml:space="preserve">needed to fill </w:t>
      </w:r>
      <w:r>
        <w:rPr>
          <w:rFonts w:cs="Arial"/>
          <w:sz w:val="22"/>
          <w:szCs w:val="22"/>
        </w:rPr>
        <w:t xml:space="preserve">the </w:t>
      </w:r>
      <w:r w:rsidRPr="00927F79">
        <w:rPr>
          <w:rFonts w:cs="Arial"/>
          <w:sz w:val="22"/>
          <w:szCs w:val="22"/>
        </w:rPr>
        <w:t>gap.</w:t>
      </w:r>
    </w:p>
    <w:p w14:paraId="7581D775"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p>
    <w:p w14:paraId="11339001"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Some of the i</w:t>
      </w:r>
      <w:r w:rsidRPr="00927F79">
        <w:rPr>
          <w:rFonts w:cs="Arial"/>
          <w:sz w:val="22"/>
          <w:szCs w:val="22"/>
        </w:rPr>
        <w:t>ssues</w:t>
      </w:r>
      <w:r>
        <w:rPr>
          <w:rFonts w:cs="Arial"/>
          <w:sz w:val="22"/>
          <w:szCs w:val="22"/>
        </w:rPr>
        <w:t xml:space="preserve"> are that</w:t>
      </w:r>
      <w:r w:rsidRPr="00927F79">
        <w:rPr>
          <w:rFonts w:cs="Arial"/>
          <w:sz w:val="22"/>
          <w:szCs w:val="22"/>
        </w:rPr>
        <w:t xml:space="preserve"> safety aspects often</w:t>
      </w:r>
      <w:r>
        <w:rPr>
          <w:rFonts w:cs="Arial"/>
          <w:sz w:val="22"/>
          <w:szCs w:val="22"/>
        </w:rPr>
        <w:t xml:space="preserve"> are</w:t>
      </w:r>
      <w:r w:rsidRPr="00927F79">
        <w:rPr>
          <w:rFonts w:cs="Arial"/>
          <w:sz w:val="22"/>
          <w:szCs w:val="22"/>
        </w:rPr>
        <w:t xml:space="preserve"> not considered</w:t>
      </w:r>
      <w:r>
        <w:rPr>
          <w:rFonts w:cs="Arial"/>
          <w:sz w:val="22"/>
          <w:szCs w:val="22"/>
        </w:rPr>
        <w:t>, such as</w:t>
      </w:r>
      <w:r w:rsidRPr="00927F79">
        <w:rPr>
          <w:rFonts w:cs="Arial"/>
          <w:sz w:val="22"/>
          <w:szCs w:val="22"/>
        </w:rPr>
        <w:t xml:space="preserve"> patient/staff safety, equipment operability, serviceability and maintainability.</w:t>
      </w:r>
    </w:p>
    <w:p w14:paraId="02282A71"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p>
    <w:p w14:paraId="59F0EDBE"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proofErr w:type="spellStart"/>
      <w:r w:rsidRPr="00E73A72">
        <w:rPr>
          <w:rFonts w:cs="Arial"/>
          <w:sz w:val="22"/>
          <w:szCs w:val="22"/>
        </w:rPr>
        <w:t>Kj</w:t>
      </w:r>
      <w:r>
        <w:rPr>
          <w:rFonts w:cs="Arial"/>
          <w:sz w:val="22"/>
          <w:szCs w:val="22"/>
        </w:rPr>
        <w:t>äll</w:t>
      </w:r>
      <w:proofErr w:type="spellEnd"/>
      <w:r>
        <w:rPr>
          <w:rFonts w:cs="Arial"/>
          <w:sz w:val="22"/>
          <w:szCs w:val="22"/>
        </w:rPr>
        <w:t xml:space="preserve"> and colleagues</w:t>
      </w:r>
      <w:r w:rsidRPr="00927F79">
        <w:rPr>
          <w:rFonts w:cs="Arial"/>
          <w:sz w:val="22"/>
          <w:szCs w:val="22"/>
        </w:rPr>
        <w:t xml:space="preserve"> will revise</w:t>
      </w:r>
      <w:r>
        <w:rPr>
          <w:rFonts w:cs="Arial"/>
          <w:sz w:val="22"/>
          <w:szCs w:val="22"/>
        </w:rPr>
        <w:t xml:space="preserve"> the</w:t>
      </w:r>
      <w:r w:rsidRPr="00927F79">
        <w:rPr>
          <w:rFonts w:cs="Arial"/>
          <w:sz w:val="22"/>
          <w:szCs w:val="22"/>
        </w:rPr>
        <w:t xml:space="preserve"> NWIP, especially the Scope, to keep narrow enough to </w:t>
      </w:r>
      <w:r>
        <w:rPr>
          <w:rFonts w:cs="Arial"/>
          <w:sz w:val="22"/>
          <w:szCs w:val="22"/>
        </w:rPr>
        <w:t>propose</w:t>
      </w:r>
      <w:r w:rsidRPr="00927F79">
        <w:rPr>
          <w:rFonts w:cs="Arial"/>
          <w:sz w:val="22"/>
          <w:szCs w:val="22"/>
        </w:rPr>
        <w:t xml:space="preserve"> within 62C. </w:t>
      </w:r>
      <w:r>
        <w:rPr>
          <w:rFonts w:cs="Arial"/>
          <w:sz w:val="22"/>
          <w:szCs w:val="22"/>
        </w:rPr>
        <w:t>He will consider</w:t>
      </w:r>
      <w:r w:rsidRPr="00927F79">
        <w:rPr>
          <w:rFonts w:cs="Arial"/>
          <w:sz w:val="22"/>
          <w:szCs w:val="22"/>
        </w:rPr>
        <w:t xml:space="preserve"> includ</w:t>
      </w:r>
      <w:r>
        <w:rPr>
          <w:rFonts w:cs="Arial"/>
          <w:sz w:val="22"/>
          <w:szCs w:val="22"/>
        </w:rPr>
        <w:t>ing</w:t>
      </w:r>
      <w:r w:rsidRPr="00927F79">
        <w:rPr>
          <w:rFonts w:cs="Arial"/>
          <w:sz w:val="22"/>
          <w:szCs w:val="22"/>
        </w:rPr>
        <w:t xml:space="preserve"> the facility (vault) in the scope</w:t>
      </w:r>
      <w:r>
        <w:rPr>
          <w:rFonts w:cs="Arial"/>
          <w:sz w:val="22"/>
          <w:szCs w:val="22"/>
        </w:rPr>
        <w:t>, as</w:t>
      </w:r>
      <w:r w:rsidRPr="00927F79">
        <w:rPr>
          <w:rFonts w:cs="Arial"/>
          <w:sz w:val="22"/>
          <w:szCs w:val="22"/>
        </w:rPr>
        <w:t xml:space="preserve"> 62B has done for MRI.</w:t>
      </w:r>
    </w:p>
    <w:p w14:paraId="0ADD70D0"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r w:rsidRPr="00927F79">
        <w:rPr>
          <w:rFonts w:cs="Arial"/>
          <w:sz w:val="22"/>
          <w:szCs w:val="22"/>
        </w:rPr>
        <w:lastRenderedPageBreak/>
        <w:t xml:space="preserve">We </w:t>
      </w:r>
      <w:r>
        <w:rPr>
          <w:rFonts w:cs="Arial"/>
          <w:sz w:val="22"/>
          <w:szCs w:val="22"/>
        </w:rPr>
        <w:t>will</w:t>
      </w:r>
      <w:r w:rsidRPr="00927F79">
        <w:rPr>
          <w:rFonts w:cs="Arial"/>
          <w:sz w:val="22"/>
          <w:szCs w:val="22"/>
        </w:rPr>
        <w:t xml:space="preserve"> also forward to ISO TC 85</w:t>
      </w:r>
      <w:r>
        <w:rPr>
          <w:rFonts w:cs="Arial"/>
          <w:sz w:val="22"/>
          <w:szCs w:val="22"/>
        </w:rPr>
        <w:t xml:space="preserve"> for their consideration</w:t>
      </w:r>
      <w:r w:rsidRPr="00927F79">
        <w:rPr>
          <w:rFonts w:cs="Arial"/>
          <w:sz w:val="22"/>
          <w:szCs w:val="22"/>
        </w:rPr>
        <w:t>.</w:t>
      </w:r>
    </w:p>
    <w:p w14:paraId="6C3D9D6C" w14:textId="77777777" w:rsidR="00A02F8D" w:rsidRPr="00927F79" w:rsidRDefault="00A02F8D" w:rsidP="00A02F8D">
      <w:pPr>
        <w:widowControl w:val="0"/>
        <w:tabs>
          <w:tab w:val="left" w:pos="360"/>
          <w:tab w:val="left" w:pos="720"/>
          <w:tab w:val="left" w:pos="2880"/>
        </w:tabs>
        <w:autoSpaceDE w:val="0"/>
        <w:autoSpaceDN w:val="0"/>
        <w:adjustRightInd w:val="0"/>
        <w:rPr>
          <w:rFonts w:cs="Arial"/>
          <w:sz w:val="22"/>
          <w:szCs w:val="22"/>
        </w:rPr>
      </w:pPr>
    </w:p>
    <w:p w14:paraId="12CD2B7A" w14:textId="77777777" w:rsidR="00A02F8D" w:rsidRPr="00BF4C72" w:rsidRDefault="00A02F8D" w:rsidP="00A02F8D">
      <w:pPr>
        <w:rPr>
          <w:rFonts w:cs="Arial"/>
          <w:b/>
          <w:i/>
          <w:sz w:val="22"/>
          <w:szCs w:val="22"/>
          <w:u w:val="single"/>
        </w:rPr>
      </w:pPr>
      <w:r w:rsidRPr="00295F1F">
        <w:rPr>
          <w:rFonts w:cs="Arial"/>
          <w:b/>
          <w:i/>
          <w:sz w:val="22"/>
          <w:szCs w:val="22"/>
          <w:u w:val="single"/>
        </w:rPr>
        <w:t xml:space="preserve">Status of </w:t>
      </w:r>
      <w:r w:rsidRPr="00BF4C72">
        <w:rPr>
          <w:rFonts w:cs="Arial"/>
          <w:b/>
          <w:i/>
          <w:sz w:val="22"/>
          <w:szCs w:val="22"/>
          <w:u w:val="single"/>
        </w:rPr>
        <w:t xml:space="preserve">TC 62: </w:t>
      </w:r>
    </w:p>
    <w:p w14:paraId="6409A8E1" w14:textId="77777777" w:rsidR="00A02F8D" w:rsidRPr="006F3860"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 xml:space="preserve">Norbert </w:t>
      </w:r>
      <w:proofErr w:type="spellStart"/>
      <w:r>
        <w:rPr>
          <w:rFonts w:cs="Arial"/>
          <w:sz w:val="22"/>
          <w:szCs w:val="22"/>
        </w:rPr>
        <w:t>Bischof</w:t>
      </w:r>
      <w:proofErr w:type="spellEnd"/>
      <w:r>
        <w:rPr>
          <w:rFonts w:cs="Arial"/>
          <w:sz w:val="22"/>
          <w:szCs w:val="22"/>
        </w:rPr>
        <w:t xml:space="preserve"> r</w:t>
      </w:r>
      <w:r w:rsidRPr="00927F79">
        <w:rPr>
          <w:rFonts w:cs="Arial"/>
          <w:sz w:val="22"/>
          <w:szCs w:val="22"/>
        </w:rPr>
        <w:t>eviewed</w:t>
      </w:r>
      <w:r>
        <w:rPr>
          <w:rFonts w:cs="Arial"/>
          <w:sz w:val="22"/>
          <w:szCs w:val="22"/>
        </w:rPr>
        <w:t xml:space="preserve"> the</w:t>
      </w:r>
      <w:r w:rsidRPr="00927F79">
        <w:rPr>
          <w:rFonts w:cs="Arial"/>
          <w:sz w:val="22"/>
          <w:szCs w:val="22"/>
        </w:rPr>
        <w:t xml:space="preserve"> scope</w:t>
      </w:r>
      <w:r>
        <w:rPr>
          <w:rFonts w:cs="Arial"/>
          <w:sz w:val="22"/>
          <w:szCs w:val="22"/>
        </w:rPr>
        <w:t xml:space="preserve"> and</w:t>
      </w:r>
      <w:r w:rsidRPr="00927F79">
        <w:rPr>
          <w:rFonts w:cs="Arial"/>
          <w:sz w:val="22"/>
          <w:szCs w:val="22"/>
        </w:rPr>
        <w:t xml:space="preserve"> structure of TC 62. </w:t>
      </w:r>
      <w:r>
        <w:rPr>
          <w:rFonts w:cs="Arial"/>
          <w:sz w:val="22"/>
          <w:szCs w:val="22"/>
        </w:rPr>
        <w:t>The second a</w:t>
      </w:r>
      <w:r w:rsidRPr="00927F79">
        <w:rPr>
          <w:rFonts w:cs="Arial"/>
          <w:sz w:val="22"/>
          <w:szCs w:val="22"/>
        </w:rPr>
        <w:t xml:space="preserve">mendment of 60601-1 expected to be published </w:t>
      </w:r>
      <w:r>
        <w:rPr>
          <w:rFonts w:cs="Arial"/>
          <w:sz w:val="22"/>
          <w:szCs w:val="22"/>
        </w:rPr>
        <w:t xml:space="preserve">in </w:t>
      </w:r>
      <w:r w:rsidRPr="00927F79">
        <w:rPr>
          <w:rFonts w:cs="Arial"/>
          <w:sz w:val="22"/>
          <w:szCs w:val="22"/>
        </w:rPr>
        <w:t xml:space="preserve">mid-2020. We </w:t>
      </w:r>
      <w:r>
        <w:rPr>
          <w:rFonts w:cs="Arial"/>
          <w:sz w:val="22"/>
          <w:szCs w:val="22"/>
        </w:rPr>
        <w:t xml:space="preserve">should </w:t>
      </w:r>
      <w:r w:rsidRPr="00927F79">
        <w:rPr>
          <w:rFonts w:cs="Arial"/>
          <w:sz w:val="22"/>
          <w:szCs w:val="22"/>
        </w:rPr>
        <w:t xml:space="preserve">expect changes to affect </w:t>
      </w:r>
      <w:r>
        <w:rPr>
          <w:rFonts w:cs="Arial"/>
          <w:sz w:val="22"/>
          <w:szCs w:val="22"/>
        </w:rPr>
        <w:t xml:space="preserve">our </w:t>
      </w:r>
      <w:r w:rsidRPr="00927F79">
        <w:rPr>
          <w:rFonts w:cs="Arial"/>
          <w:sz w:val="22"/>
          <w:szCs w:val="22"/>
        </w:rPr>
        <w:t xml:space="preserve">-2 standards.  </w:t>
      </w:r>
      <w:r>
        <w:rPr>
          <w:rFonts w:cs="Arial"/>
          <w:sz w:val="22"/>
          <w:szCs w:val="22"/>
        </w:rPr>
        <w:t>A</w:t>
      </w:r>
      <w:r w:rsidRPr="00927F79">
        <w:rPr>
          <w:rFonts w:cs="Arial"/>
          <w:sz w:val="22"/>
          <w:szCs w:val="22"/>
        </w:rPr>
        <w:t xml:space="preserve"> </w:t>
      </w:r>
      <w:r>
        <w:rPr>
          <w:rFonts w:cs="Arial"/>
          <w:sz w:val="22"/>
          <w:szCs w:val="22"/>
        </w:rPr>
        <w:t>4</w:t>
      </w:r>
      <w:r w:rsidRPr="002F077C">
        <w:rPr>
          <w:rFonts w:cs="Arial"/>
          <w:sz w:val="22"/>
          <w:szCs w:val="22"/>
          <w:vertAlign w:val="superscript"/>
        </w:rPr>
        <w:t>th</w:t>
      </w:r>
      <w:r>
        <w:rPr>
          <w:rFonts w:cs="Arial"/>
          <w:sz w:val="22"/>
          <w:szCs w:val="22"/>
        </w:rPr>
        <w:t xml:space="preserve"> </w:t>
      </w:r>
      <w:r w:rsidRPr="00927F79">
        <w:rPr>
          <w:rFonts w:cs="Arial"/>
          <w:sz w:val="22"/>
          <w:szCs w:val="22"/>
        </w:rPr>
        <w:t>edition of 60601-1</w:t>
      </w:r>
      <w:r>
        <w:rPr>
          <w:rFonts w:cs="Arial"/>
          <w:sz w:val="22"/>
          <w:szCs w:val="22"/>
        </w:rPr>
        <w:t xml:space="preserve"> is expected in the </w:t>
      </w:r>
      <w:r w:rsidRPr="00927F79">
        <w:rPr>
          <w:rFonts w:cs="Arial"/>
          <w:sz w:val="22"/>
          <w:szCs w:val="22"/>
        </w:rPr>
        <w:t xml:space="preserve">2024 – </w:t>
      </w:r>
      <w:proofErr w:type="gramStart"/>
      <w:r w:rsidRPr="00927F79">
        <w:rPr>
          <w:rFonts w:cs="Arial"/>
          <w:sz w:val="22"/>
          <w:szCs w:val="22"/>
        </w:rPr>
        <w:t>2026</w:t>
      </w:r>
      <w:r>
        <w:rPr>
          <w:rFonts w:cs="Arial"/>
          <w:sz w:val="22"/>
          <w:szCs w:val="22"/>
        </w:rPr>
        <w:t xml:space="preserve"> time</w:t>
      </w:r>
      <w:proofErr w:type="gramEnd"/>
      <w:r>
        <w:rPr>
          <w:rFonts w:cs="Arial"/>
          <w:sz w:val="22"/>
          <w:szCs w:val="22"/>
        </w:rPr>
        <w:t xml:space="preserve"> frame.</w:t>
      </w:r>
    </w:p>
    <w:p w14:paraId="61A0BD77"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ab/>
      </w:r>
    </w:p>
    <w:p w14:paraId="6E91767D" w14:textId="77777777" w:rsidR="00A02F8D" w:rsidRPr="008535D3" w:rsidRDefault="00A02F8D" w:rsidP="00A02F8D">
      <w:pPr>
        <w:rPr>
          <w:rFonts w:cs="Arial"/>
          <w:b/>
          <w:i/>
          <w:sz w:val="22"/>
          <w:szCs w:val="22"/>
          <w:u w:val="single"/>
        </w:rPr>
      </w:pPr>
      <w:r w:rsidRPr="008535D3">
        <w:rPr>
          <w:rFonts w:cs="Arial"/>
          <w:b/>
          <w:i/>
          <w:sz w:val="22"/>
          <w:szCs w:val="22"/>
          <w:u w:val="single"/>
        </w:rPr>
        <w:t>IEC 60601-2-64, Light ion safety: Japanese proposal for an amendment</w:t>
      </w:r>
    </w:p>
    <w:p w14:paraId="5D7B87B4"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Kazuo “</w:t>
      </w:r>
      <w:r w:rsidRPr="002D132B">
        <w:rPr>
          <w:rFonts w:cs="Arial"/>
          <w:sz w:val="22"/>
          <w:szCs w:val="22"/>
        </w:rPr>
        <w:t>Elvis</w:t>
      </w:r>
      <w:r>
        <w:rPr>
          <w:rFonts w:cs="Arial"/>
          <w:sz w:val="22"/>
          <w:szCs w:val="22"/>
        </w:rPr>
        <w:t xml:space="preserve">” </w:t>
      </w:r>
      <w:proofErr w:type="spellStart"/>
      <w:r>
        <w:rPr>
          <w:rFonts w:cs="Arial"/>
          <w:sz w:val="22"/>
          <w:szCs w:val="22"/>
        </w:rPr>
        <w:t>Tomida</w:t>
      </w:r>
      <w:proofErr w:type="spellEnd"/>
      <w:r w:rsidRPr="002D132B">
        <w:rPr>
          <w:rFonts w:cs="Arial"/>
          <w:sz w:val="22"/>
          <w:szCs w:val="22"/>
        </w:rPr>
        <w:t xml:space="preserve"> presented</w:t>
      </w:r>
      <w:r>
        <w:rPr>
          <w:rFonts w:cs="Arial"/>
          <w:sz w:val="22"/>
          <w:szCs w:val="22"/>
        </w:rPr>
        <w:t xml:space="preserve"> a proposal that has been developed by himself, Caterina </w:t>
      </w:r>
      <w:proofErr w:type="spellStart"/>
      <w:r>
        <w:rPr>
          <w:rFonts w:cs="Arial"/>
          <w:sz w:val="22"/>
          <w:szCs w:val="22"/>
        </w:rPr>
        <w:t>Brusasco</w:t>
      </w:r>
      <w:proofErr w:type="spellEnd"/>
      <w:r>
        <w:rPr>
          <w:rFonts w:cs="Arial"/>
          <w:sz w:val="22"/>
          <w:szCs w:val="22"/>
        </w:rPr>
        <w:t>, Michael Moyers and others</w:t>
      </w:r>
      <w:r w:rsidRPr="002D132B">
        <w:rPr>
          <w:rFonts w:cs="Arial"/>
          <w:sz w:val="22"/>
          <w:szCs w:val="22"/>
        </w:rPr>
        <w:t xml:space="preserve">. </w:t>
      </w:r>
      <w:r>
        <w:rPr>
          <w:rFonts w:cs="Arial"/>
          <w:sz w:val="22"/>
          <w:szCs w:val="22"/>
        </w:rPr>
        <w:t>W</w:t>
      </w:r>
      <w:r w:rsidRPr="002D132B">
        <w:rPr>
          <w:rFonts w:cs="Arial"/>
          <w:sz w:val="22"/>
          <w:szCs w:val="22"/>
        </w:rPr>
        <w:t>e will circulate a DC to NCs</w:t>
      </w:r>
      <w:r>
        <w:rPr>
          <w:rFonts w:cs="Arial"/>
          <w:sz w:val="22"/>
          <w:szCs w:val="22"/>
        </w:rPr>
        <w:t xml:space="preserve"> and </w:t>
      </w:r>
      <w:r w:rsidRPr="002D132B">
        <w:rPr>
          <w:rFonts w:cs="Arial"/>
          <w:sz w:val="22"/>
          <w:szCs w:val="22"/>
        </w:rPr>
        <w:t xml:space="preserve">combine </w:t>
      </w:r>
      <w:r>
        <w:rPr>
          <w:rFonts w:cs="Arial"/>
          <w:sz w:val="22"/>
          <w:szCs w:val="22"/>
        </w:rPr>
        <w:t>a</w:t>
      </w:r>
      <w:r w:rsidRPr="002D132B">
        <w:rPr>
          <w:rFonts w:cs="Arial"/>
          <w:sz w:val="22"/>
          <w:szCs w:val="22"/>
        </w:rPr>
        <w:t xml:space="preserve"> Q</w:t>
      </w:r>
      <w:r>
        <w:rPr>
          <w:rFonts w:cs="Arial"/>
          <w:sz w:val="22"/>
          <w:szCs w:val="22"/>
        </w:rPr>
        <w:t xml:space="preserve"> document</w:t>
      </w:r>
      <w:r w:rsidRPr="002D132B">
        <w:rPr>
          <w:rFonts w:cs="Arial"/>
          <w:sz w:val="22"/>
          <w:szCs w:val="22"/>
        </w:rPr>
        <w:t xml:space="preserve"> into the DC. If </w:t>
      </w:r>
      <w:r>
        <w:rPr>
          <w:rFonts w:cs="Arial"/>
          <w:sz w:val="22"/>
          <w:szCs w:val="22"/>
        </w:rPr>
        <w:t xml:space="preserve">there are </w:t>
      </w:r>
      <w:r w:rsidRPr="002D132B">
        <w:rPr>
          <w:rFonts w:cs="Arial"/>
          <w:sz w:val="22"/>
          <w:szCs w:val="22"/>
        </w:rPr>
        <w:t>no objections and</w:t>
      </w:r>
      <w:r>
        <w:rPr>
          <w:rFonts w:cs="Arial"/>
          <w:sz w:val="22"/>
          <w:szCs w:val="22"/>
        </w:rPr>
        <w:t xml:space="preserve"> a</w:t>
      </w:r>
      <w:r w:rsidRPr="002D132B">
        <w:rPr>
          <w:rFonts w:cs="Arial"/>
          <w:sz w:val="22"/>
          <w:szCs w:val="22"/>
        </w:rPr>
        <w:t xml:space="preserve"> majority</w:t>
      </w:r>
      <w:r>
        <w:rPr>
          <w:rFonts w:cs="Arial"/>
          <w:sz w:val="22"/>
          <w:szCs w:val="22"/>
        </w:rPr>
        <w:t xml:space="preserve"> of NCs</w:t>
      </w:r>
      <w:r w:rsidRPr="002D132B">
        <w:rPr>
          <w:rFonts w:cs="Arial"/>
          <w:sz w:val="22"/>
          <w:szCs w:val="22"/>
        </w:rPr>
        <w:t xml:space="preserve"> approve the project to amend, </w:t>
      </w:r>
      <w:r>
        <w:rPr>
          <w:rFonts w:cs="Arial"/>
          <w:sz w:val="22"/>
          <w:szCs w:val="22"/>
        </w:rPr>
        <w:t xml:space="preserve">we </w:t>
      </w:r>
      <w:r w:rsidRPr="002D132B">
        <w:rPr>
          <w:rFonts w:cs="Arial"/>
          <w:sz w:val="22"/>
          <w:szCs w:val="22"/>
        </w:rPr>
        <w:t>can assume consensus.</w:t>
      </w:r>
    </w:p>
    <w:p w14:paraId="6711EC9D" w14:textId="77777777" w:rsidR="00A02F8D" w:rsidRPr="002D132B" w:rsidRDefault="00A02F8D" w:rsidP="00A02F8D">
      <w:pPr>
        <w:widowControl w:val="0"/>
        <w:tabs>
          <w:tab w:val="left" w:pos="360"/>
          <w:tab w:val="left" w:pos="720"/>
          <w:tab w:val="left" w:pos="2880"/>
        </w:tabs>
        <w:autoSpaceDE w:val="0"/>
        <w:autoSpaceDN w:val="0"/>
        <w:adjustRightInd w:val="0"/>
        <w:rPr>
          <w:rFonts w:cs="Arial"/>
          <w:sz w:val="22"/>
          <w:szCs w:val="22"/>
        </w:rPr>
      </w:pPr>
    </w:p>
    <w:p w14:paraId="35AF3647" w14:textId="77777777" w:rsidR="00A02F8D" w:rsidRPr="002D132B"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 xml:space="preserve">The amendment will include </w:t>
      </w:r>
      <w:proofErr w:type="spellStart"/>
      <w:r>
        <w:rPr>
          <w:rFonts w:cs="Arial"/>
          <w:sz w:val="22"/>
          <w:szCs w:val="22"/>
        </w:rPr>
        <w:t>h</w:t>
      </w:r>
      <w:r w:rsidRPr="002D132B">
        <w:rPr>
          <w:rFonts w:cs="Arial"/>
          <w:sz w:val="22"/>
          <w:szCs w:val="22"/>
        </w:rPr>
        <w:t>armonisation</w:t>
      </w:r>
      <w:proofErr w:type="spellEnd"/>
      <w:r w:rsidRPr="002D132B">
        <w:rPr>
          <w:rFonts w:cs="Arial"/>
          <w:sz w:val="22"/>
          <w:szCs w:val="22"/>
        </w:rPr>
        <w:t xml:space="preserve"> with </w:t>
      </w:r>
      <w:r>
        <w:rPr>
          <w:rFonts w:cs="Arial"/>
          <w:sz w:val="22"/>
          <w:szCs w:val="22"/>
        </w:rPr>
        <w:t xml:space="preserve">the </w:t>
      </w:r>
      <w:proofErr w:type="gramStart"/>
      <w:r w:rsidRPr="002D132B">
        <w:rPr>
          <w:rFonts w:cs="Arial"/>
          <w:sz w:val="22"/>
          <w:szCs w:val="22"/>
        </w:rPr>
        <w:t>62667</w:t>
      </w:r>
      <w:r>
        <w:rPr>
          <w:rFonts w:cs="Arial"/>
          <w:sz w:val="22"/>
          <w:szCs w:val="22"/>
        </w:rPr>
        <w:t xml:space="preserve"> performance</w:t>
      </w:r>
      <w:proofErr w:type="gramEnd"/>
      <w:r w:rsidRPr="002D132B">
        <w:rPr>
          <w:rFonts w:cs="Arial"/>
          <w:sz w:val="22"/>
          <w:szCs w:val="22"/>
        </w:rPr>
        <w:t xml:space="preserve"> standard</w:t>
      </w:r>
      <w:r>
        <w:rPr>
          <w:rFonts w:cs="Arial"/>
          <w:sz w:val="22"/>
          <w:szCs w:val="22"/>
        </w:rPr>
        <w:t>, including</w:t>
      </w:r>
      <w:r w:rsidRPr="002D132B">
        <w:rPr>
          <w:rFonts w:cs="Arial"/>
          <w:sz w:val="22"/>
          <w:szCs w:val="22"/>
        </w:rPr>
        <w:t xml:space="preserve"> terms and definitions,</w:t>
      </w:r>
      <w:r>
        <w:rPr>
          <w:rFonts w:cs="Arial"/>
          <w:sz w:val="22"/>
          <w:szCs w:val="22"/>
        </w:rPr>
        <w:t xml:space="preserve"> and</w:t>
      </w:r>
      <w:r w:rsidRPr="002D132B">
        <w:rPr>
          <w:rFonts w:cs="Arial"/>
          <w:sz w:val="22"/>
          <w:szCs w:val="22"/>
        </w:rPr>
        <w:t xml:space="preserve"> editorial corrections</w:t>
      </w:r>
      <w:r>
        <w:rPr>
          <w:rFonts w:cs="Arial"/>
          <w:sz w:val="22"/>
          <w:szCs w:val="22"/>
        </w:rPr>
        <w:t xml:space="preserve">.  It will also include </w:t>
      </w:r>
      <w:proofErr w:type="spellStart"/>
      <w:r>
        <w:rPr>
          <w:rFonts w:cs="Arial"/>
          <w:sz w:val="22"/>
          <w:szCs w:val="22"/>
        </w:rPr>
        <w:t>h</w:t>
      </w:r>
      <w:r w:rsidRPr="002D132B">
        <w:rPr>
          <w:rFonts w:cs="Arial"/>
          <w:sz w:val="22"/>
          <w:szCs w:val="22"/>
        </w:rPr>
        <w:t>armonisation</w:t>
      </w:r>
      <w:proofErr w:type="spellEnd"/>
      <w:r w:rsidRPr="002D132B">
        <w:rPr>
          <w:rFonts w:cs="Arial"/>
          <w:sz w:val="22"/>
          <w:szCs w:val="22"/>
        </w:rPr>
        <w:t xml:space="preserve"> with </w:t>
      </w:r>
      <w:r>
        <w:rPr>
          <w:rFonts w:cs="Arial"/>
          <w:sz w:val="22"/>
          <w:szCs w:val="22"/>
        </w:rPr>
        <w:t xml:space="preserve">the </w:t>
      </w:r>
      <w:proofErr w:type="spellStart"/>
      <w:r w:rsidRPr="002D132B">
        <w:rPr>
          <w:rFonts w:cs="Arial"/>
          <w:sz w:val="22"/>
          <w:szCs w:val="22"/>
        </w:rPr>
        <w:t>linac</w:t>
      </w:r>
      <w:proofErr w:type="spellEnd"/>
      <w:r w:rsidRPr="002D132B">
        <w:rPr>
          <w:rFonts w:cs="Arial"/>
          <w:sz w:val="22"/>
          <w:szCs w:val="22"/>
        </w:rPr>
        <w:t xml:space="preserve"> standard</w:t>
      </w:r>
      <w:r>
        <w:rPr>
          <w:rFonts w:cs="Arial"/>
          <w:sz w:val="22"/>
          <w:szCs w:val="22"/>
        </w:rPr>
        <w:t>, especially the</w:t>
      </w:r>
      <w:r w:rsidRPr="002D132B">
        <w:rPr>
          <w:rFonts w:cs="Arial"/>
          <w:sz w:val="22"/>
          <w:szCs w:val="22"/>
        </w:rPr>
        <w:t xml:space="preserve"> </w:t>
      </w:r>
      <w:r>
        <w:rPr>
          <w:rFonts w:cs="Arial"/>
          <w:sz w:val="22"/>
          <w:szCs w:val="22"/>
        </w:rPr>
        <w:t>i</w:t>
      </w:r>
      <w:r w:rsidRPr="002D132B">
        <w:rPr>
          <w:rFonts w:cs="Arial"/>
          <w:sz w:val="22"/>
          <w:szCs w:val="22"/>
        </w:rPr>
        <w:t xml:space="preserve">ssue of integration of external systems. </w:t>
      </w:r>
    </w:p>
    <w:p w14:paraId="1DC20335"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p>
    <w:p w14:paraId="3701D1AF"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Finally, the amendment is expected to address o</w:t>
      </w:r>
      <w:r w:rsidRPr="002D132B">
        <w:rPr>
          <w:rFonts w:cs="Arial"/>
          <w:sz w:val="22"/>
          <w:szCs w:val="22"/>
        </w:rPr>
        <w:t>ut</w:t>
      </w:r>
      <w:r>
        <w:rPr>
          <w:rFonts w:cs="Arial"/>
          <w:sz w:val="22"/>
          <w:szCs w:val="22"/>
        </w:rPr>
        <w:t>-</w:t>
      </w:r>
      <w:r w:rsidRPr="002D132B">
        <w:rPr>
          <w:rFonts w:cs="Arial"/>
          <w:sz w:val="22"/>
          <w:szCs w:val="22"/>
        </w:rPr>
        <w:t>of</w:t>
      </w:r>
      <w:r>
        <w:rPr>
          <w:rFonts w:cs="Arial"/>
          <w:sz w:val="22"/>
          <w:szCs w:val="22"/>
        </w:rPr>
        <w:t>-</w:t>
      </w:r>
      <w:r w:rsidRPr="002D132B">
        <w:rPr>
          <w:rFonts w:cs="Arial"/>
          <w:sz w:val="22"/>
          <w:szCs w:val="22"/>
        </w:rPr>
        <w:t>field dose issues</w:t>
      </w:r>
      <w:r>
        <w:rPr>
          <w:rFonts w:cs="Arial"/>
          <w:sz w:val="22"/>
          <w:szCs w:val="22"/>
        </w:rPr>
        <w:t>.</w:t>
      </w:r>
    </w:p>
    <w:p w14:paraId="5BD600B6" w14:textId="77777777" w:rsidR="00A02F8D" w:rsidRDefault="00A02F8D" w:rsidP="00A02F8D">
      <w:pPr>
        <w:widowControl w:val="0"/>
        <w:tabs>
          <w:tab w:val="left" w:pos="360"/>
          <w:tab w:val="left" w:pos="720"/>
          <w:tab w:val="left" w:pos="1843"/>
        </w:tabs>
        <w:autoSpaceDE w:val="0"/>
        <w:autoSpaceDN w:val="0"/>
        <w:adjustRightInd w:val="0"/>
        <w:ind w:left="1843" w:hanging="1843"/>
        <w:rPr>
          <w:rFonts w:cs="Arial"/>
          <w:sz w:val="22"/>
          <w:szCs w:val="22"/>
        </w:rPr>
      </w:pPr>
    </w:p>
    <w:p w14:paraId="3BE633AA" w14:textId="77777777" w:rsidR="00A02F8D" w:rsidRPr="007B39FD" w:rsidRDefault="00A02F8D" w:rsidP="00A02F8D">
      <w:pPr>
        <w:rPr>
          <w:rFonts w:cs="Arial"/>
          <w:b/>
          <w:i/>
          <w:sz w:val="22"/>
          <w:szCs w:val="22"/>
          <w:u w:val="single"/>
        </w:rPr>
      </w:pPr>
      <w:r w:rsidRPr="007B39FD">
        <w:rPr>
          <w:rFonts w:cs="Arial"/>
          <w:b/>
          <w:i/>
          <w:sz w:val="22"/>
          <w:szCs w:val="22"/>
          <w:u w:val="single"/>
        </w:rPr>
        <w:t>IEC 61217, Coordinates</w:t>
      </w:r>
    </w:p>
    <w:p w14:paraId="0958C9AB" w14:textId="77777777" w:rsidR="00A02F8D" w:rsidRPr="002D132B"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 xml:space="preserve">Geoff Ibbott reviewed the status of the draft and comments received from </w:t>
      </w:r>
      <w:r w:rsidRPr="002D132B">
        <w:rPr>
          <w:rFonts w:cs="Arial"/>
          <w:sz w:val="22"/>
          <w:szCs w:val="22"/>
        </w:rPr>
        <w:t xml:space="preserve">the Belgian and Swedish members of the WG.  </w:t>
      </w:r>
    </w:p>
    <w:p w14:paraId="2E3D4E7C" w14:textId="77777777" w:rsidR="00A02F8D" w:rsidRPr="002D132B" w:rsidRDefault="00A02F8D" w:rsidP="00A02F8D">
      <w:pPr>
        <w:widowControl w:val="0"/>
        <w:tabs>
          <w:tab w:val="left" w:pos="360"/>
          <w:tab w:val="left" w:pos="720"/>
          <w:tab w:val="left" w:pos="2880"/>
        </w:tabs>
        <w:autoSpaceDE w:val="0"/>
        <w:autoSpaceDN w:val="0"/>
        <w:adjustRightInd w:val="0"/>
        <w:rPr>
          <w:rFonts w:cs="Arial"/>
          <w:sz w:val="22"/>
          <w:szCs w:val="22"/>
        </w:rPr>
      </w:pPr>
      <w:r w:rsidRPr="002D132B">
        <w:rPr>
          <w:rFonts w:cs="Arial"/>
          <w:sz w:val="22"/>
          <w:szCs w:val="22"/>
        </w:rPr>
        <w:t xml:space="preserve">Agreed that </w:t>
      </w:r>
      <w:r>
        <w:rPr>
          <w:rFonts w:cs="Arial"/>
          <w:sz w:val="22"/>
          <w:szCs w:val="22"/>
        </w:rPr>
        <w:t xml:space="preserve">the </w:t>
      </w:r>
      <w:r w:rsidRPr="002D132B">
        <w:rPr>
          <w:rFonts w:cs="Arial"/>
          <w:sz w:val="22"/>
          <w:szCs w:val="22"/>
        </w:rPr>
        <w:t>next steps will follow this timeline:</w:t>
      </w:r>
    </w:p>
    <w:p w14:paraId="00F8A8B8" w14:textId="77777777" w:rsidR="00A02F8D" w:rsidRPr="002D132B" w:rsidRDefault="00A02F8D" w:rsidP="00A02F8D">
      <w:pPr>
        <w:widowControl w:val="0"/>
        <w:tabs>
          <w:tab w:val="left" w:pos="360"/>
          <w:tab w:val="left" w:pos="720"/>
          <w:tab w:val="left" w:pos="2880"/>
        </w:tabs>
        <w:autoSpaceDE w:val="0"/>
        <w:autoSpaceDN w:val="0"/>
        <w:adjustRightInd w:val="0"/>
        <w:rPr>
          <w:rFonts w:cs="Arial"/>
          <w:sz w:val="22"/>
          <w:szCs w:val="22"/>
        </w:rPr>
      </w:pPr>
      <w:r w:rsidRPr="002D132B">
        <w:rPr>
          <w:rFonts w:cs="Arial"/>
          <w:sz w:val="22"/>
          <w:szCs w:val="22"/>
        </w:rPr>
        <w:t>During April – June – Geoff to incorporate comments received into a draft CD.</w:t>
      </w:r>
    </w:p>
    <w:p w14:paraId="5E6D3AC3" w14:textId="77777777" w:rsidR="00A02F8D" w:rsidRPr="002D132B" w:rsidRDefault="00A02F8D" w:rsidP="00A02F8D">
      <w:pPr>
        <w:widowControl w:val="0"/>
        <w:tabs>
          <w:tab w:val="left" w:pos="360"/>
          <w:tab w:val="left" w:pos="720"/>
          <w:tab w:val="left" w:pos="2880"/>
        </w:tabs>
        <w:autoSpaceDE w:val="0"/>
        <w:autoSpaceDN w:val="0"/>
        <w:adjustRightInd w:val="0"/>
        <w:rPr>
          <w:rFonts w:cs="Arial"/>
          <w:sz w:val="22"/>
          <w:szCs w:val="22"/>
        </w:rPr>
      </w:pPr>
      <w:r w:rsidRPr="002D132B">
        <w:rPr>
          <w:rFonts w:cs="Arial"/>
          <w:sz w:val="22"/>
          <w:szCs w:val="22"/>
        </w:rPr>
        <w:t xml:space="preserve">July 12, 2019 – Submit review report (RR document) to Central Office, stating that CD will be delivered, and </w:t>
      </w:r>
      <w:r>
        <w:rPr>
          <w:rFonts w:cs="Arial"/>
          <w:sz w:val="22"/>
          <w:szCs w:val="22"/>
        </w:rPr>
        <w:t xml:space="preserve">the </w:t>
      </w:r>
      <w:r w:rsidRPr="002D132B">
        <w:rPr>
          <w:rFonts w:cs="Arial"/>
          <w:sz w:val="22"/>
          <w:szCs w:val="22"/>
        </w:rPr>
        <w:t>project registered within one week</w:t>
      </w:r>
    </w:p>
    <w:p w14:paraId="1F743338" w14:textId="77777777" w:rsidR="00A02F8D" w:rsidRPr="002D132B" w:rsidRDefault="00A02F8D" w:rsidP="00A02F8D">
      <w:pPr>
        <w:widowControl w:val="0"/>
        <w:tabs>
          <w:tab w:val="left" w:pos="360"/>
          <w:tab w:val="left" w:pos="720"/>
          <w:tab w:val="left" w:pos="2880"/>
        </w:tabs>
        <w:autoSpaceDE w:val="0"/>
        <w:autoSpaceDN w:val="0"/>
        <w:adjustRightInd w:val="0"/>
        <w:rPr>
          <w:rFonts w:cs="Arial"/>
          <w:sz w:val="22"/>
          <w:szCs w:val="22"/>
        </w:rPr>
      </w:pPr>
      <w:r w:rsidRPr="002D132B">
        <w:rPr>
          <w:rFonts w:cs="Arial"/>
          <w:sz w:val="22"/>
          <w:szCs w:val="22"/>
        </w:rPr>
        <w:t xml:space="preserve">July 19, 2019 – Deliver first CD of </w:t>
      </w:r>
      <w:r>
        <w:rPr>
          <w:rFonts w:cs="Arial"/>
          <w:sz w:val="22"/>
          <w:szCs w:val="22"/>
        </w:rPr>
        <w:t>a 3</w:t>
      </w:r>
      <w:r w:rsidRPr="002F077C">
        <w:rPr>
          <w:rFonts w:cs="Arial"/>
          <w:sz w:val="22"/>
          <w:szCs w:val="22"/>
          <w:vertAlign w:val="superscript"/>
        </w:rPr>
        <w:t>rd</w:t>
      </w:r>
      <w:r>
        <w:rPr>
          <w:rFonts w:cs="Arial"/>
          <w:sz w:val="22"/>
          <w:szCs w:val="22"/>
        </w:rPr>
        <w:t xml:space="preserve"> </w:t>
      </w:r>
      <w:r w:rsidRPr="002D132B">
        <w:rPr>
          <w:rFonts w:cs="Arial"/>
          <w:sz w:val="22"/>
          <w:szCs w:val="22"/>
        </w:rPr>
        <w:t>edition of 61217 to Central Office</w:t>
      </w:r>
    </w:p>
    <w:p w14:paraId="47DDAB42" w14:textId="77777777" w:rsidR="00A02F8D" w:rsidRPr="002D132B" w:rsidRDefault="00A02F8D" w:rsidP="00A02F8D">
      <w:pPr>
        <w:widowControl w:val="0"/>
        <w:tabs>
          <w:tab w:val="left" w:pos="360"/>
          <w:tab w:val="left" w:pos="720"/>
          <w:tab w:val="left" w:pos="2880"/>
        </w:tabs>
        <w:autoSpaceDE w:val="0"/>
        <w:autoSpaceDN w:val="0"/>
        <w:adjustRightInd w:val="0"/>
        <w:rPr>
          <w:rFonts w:cs="Arial"/>
          <w:sz w:val="22"/>
          <w:szCs w:val="22"/>
        </w:rPr>
      </w:pPr>
      <w:r w:rsidRPr="002D132B">
        <w:rPr>
          <w:rFonts w:cs="Arial"/>
          <w:sz w:val="22"/>
          <w:szCs w:val="22"/>
        </w:rPr>
        <w:t>Sept 20, 2019 – Deadline for receipt of NC comments</w:t>
      </w:r>
    </w:p>
    <w:p w14:paraId="1DFFDA7F" w14:textId="77777777" w:rsidR="00A02F8D" w:rsidRPr="00232D58" w:rsidRDefault="00A02F8D" w:rsidP="00A02F8D">
      <w:pPr>
        <w:widowControl w:val="0"/>
        <w:tabs>
          <w:tab w:val="left" w:pos="360"/>
          <w:tab w:val="left" w:pos="720"/>
          <w:tab w:val="left" w:pos="2880"/>
        </w:tabs>
        <w:autoSpaceDE w:val="0"/>
        <w:autoSpaceDN w:val="0"/>
        <w:adjustRightInd w:val="0"/>
        <w:rPr>
          <w:rFonts w:cs="Arial"/>
          <w:sz w:val="22"/>
          <w:szCs w:val="22"/>
        </w:rPr>
      </w:pPr>
      <w:r w:rsidRPr="002D132B">
        <w:rPr>
          <w:rFonts w:cs="Arial"/>
          <w:sz w:val="22"/>
          <w:szCs w:val="22"/>
        </w:rPr>
        <w:t>Oct 20, 2019 – Review of NC comments at WG 1 meeting (Shanghai)</w:t>
      </w:r>
    </w:p>
    <w:p w14:paraId="7B6DF39A" w14:textId="77777777" w:rsidR="00A02F8D" w:rsidRDefault="00A02F8D" w:rsidP="00A02F8D">
      <w:pPr>
        <w:widowControl w:val="0"/>
        <w:tabs>
          <w:tab w:val="left" w:pos="360"/>
          <w:tab w:val="left" w:pos="720"/>
          <w:tab w:val="left" w:pos="1843"/>
        </w:tabs>
        <w:autoSpaceDE w:val="0"/>
        <w:autoSpaceDN w:val="0"/>
        <w:adjustRightInd w:val="0"/>
        <w:rPr>
          <w:rFonts w:cs="Arial"/>
          <w:sz w:val="22"/>
          <w:szCs w:val="22"/>
        </w:rPr>
      </w:pPr>
      <w:r>
        <w:rPr>
          <w:rFonts w:cs="Arial"/>
          <w:sz w:val="22"/>
          <w:szCs w:val="22"/>
        </w:rPr>
        <w:tab/>
      </w:r>
    </w:p>
    <w:p w14:paraId="4427675C" w14:textId="77777777" w:rsidR="00A02F8D" w:rsidRPr="00FD5036" w:rsidRDefault="00A02F8D" w:rsidP="00A02F8D">
      <w:pPr>
        <w:rPr>
          <w:rFonts w:cs="Arial"/>
          <w:b/>
          <w:i/>
          <w:sz w:val="22"/>
          <w:szCs w:val="22"/>
          <w:u w:val="single"/>
        </w:rPr>
      </w:pPr>
      <w:r w:rsidRPr="00FD5036">
        <w:rPr>
          <w:rFonts w:cs="Arial"/>
          <w:b/>
          <w:i/>
          <w:sz w:val="22"/>
          <w:szCs w:val="22"/>
          <w:u w:val="single"/>
        </w:rPr>
        <w:t>IEC 60601-2-1 E4: Review of WG member comments on pre-FDIS draft</w:t>
      </w:r>
    </w:p>
    <w:p w14:paraId="36B51D8C" w14:textId="77777777" w:rsidR="00A02F8D" w:rsidRPr="00FD5036"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Alan Cohen</w:t>
      </w:r>
      <w:r w:rsidRPr="00FD5036">
        <w:rPr>
          <w:rFonts w:cs="Arial"/>
          <w:sz w:val="22"/>
          <w:szCs w:val="22"/>
        </w:rPr>
        <w:t xml:space="preserve"> led the group through the comments that had been received from WG members and from CO. For neutron leakage, </w:t>
      </w:r>
      <w:r>
        <w:rPr>
          <w:rFonts w:cs="Arial"/>
          <w:sz w:val="22"/>
          <w:szCs w:val="22"/>
        </w:rPr>
        <w:t xml:space="preserve">the standard now </w:t>
      </w:r>
      <w:r w:rsidRPr="00FD5036">
        <w:rPr>
          <w:rFonts w:cs="Arial"/>
          <w:sz w:val="22"/>
          <w:szCs w:val="22"/>
        </w:rPr>
        <w:t>clarifie</w:t>
      </w:r>
      <w:r>
        <w:rPr>
          <w:rFonts w:cs="Arial"/>
          <w:sz w:val="22"/>
          <w:szCs w:val="22"/>
        </w:rPr>
        <w:t>s</w:t>
      </w:r>
      <w:r w:rsidRPr="00FD5036">
        <w:rPr>
          <w:rFonts w:cs="Arial"/>
          <w:sz w:val="22"/>
          <w:szCs w:val="22"/>
        </w:rPr>
        <w:t xml:space="preserve"> that </w:t>
      </w:r>
      <w:r>
        <w:rPr>
          <w:rFonts w:cs="Arial"/>
          <w:sz w:val="22"/>
          <w:szCs w:val="22"/>
        </w:rPr>
        <w:t xml:space="preserve">the </w:t>
      </w:r>
      <w:r w:rsidRPr="00FD5036">
        <w:rPr>
          <w:rFonts w:cs="Arial"/>
          <w:sz w:val="22"/>
          <w:szCs w:val="22"/>
        </w:rPr>
        <w:t xml:space="preserve">manufacturer must measure and report the value in the accompanying documents.  For dose delivered during beam hold, </w:t>
      </w:r>
      <w:r>
        <w:rPr>
          <w:rFonts w:cs="Arial"/>
          <w:sz w:val="22"/>
          <w:szCs w:val="22"/>
        </w:rPr>
        <w:t xml:space="preserve">we </w:t>
      </w:r>
      <w:r w:rsidRPr="00FD5036">
        <w:rPr>
          <w:rFonts w:cs="Arial"/>
          <w:sz w:val="22"/>
          <w:szCs w:val="22"/>
        </w:rPr>
        <w:t>removed one requirement and clarified others to make clear that beam hold dose rate must be &lt;0.1% of reference dose rate, and that dose delivered during beam hold must be &lt; 0.025Gy in a treatment session or beam must terminate.</w:t>
      </w:r>
    </w:p>
    <w:p w14:paraId="5D3B57A1" w14:textId="77777777" w:rsidR="00A02F8D" w:rsidRPr="002D132B" w:rsidRDefault="00A02F8D" w:rsidP="00A02F8D">
      <w:pPr>
        <w:widowControl w:val="0"/>
        <w:tabs>
          <w:tab w:val="left" w:pos="360"/>
          <w:tab w:val="left" w:pos="720"/>
          <w:tab w:val="left" w:pos="2880"/>
        </w:tabs>
        <w:autoSpaceDE w:val="0"/>
        <w:autoSpaceDN w:val="0"/>
        <w:adjustRightInd w:val="0"/>
        <w:rPr>
          <w:rFonts w:cs="Arial"/>
          <w:sz w:val="22"/>
          <w:szCs w:val="22"/>
        </w:rPr>
      </w:pPr>
    </w:p>
    <w:p w14:paraId="489D982D"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Our g</w:t>
      </w:r>
      <w:r w:rsidRPr="002D132B">
        <w:rPr>
          <w:rFonts w:cs="Arial"/>
          <w:sz w:val="22"/>
          <w:szCs w:val="22"/>
        </w:rPr>
        <w:t>oal is to prepare</w:t>
      </w:r>
      <w:r>
        <w:rPr>
          <w:rFonts w:cs="Arial"/>
          <w:sz w:val="22"/>
          <w:szCs w:val="22"/>
        </w:rPr>
        <w:t xml:space="preserve"> an</w:t>
      </w:r>
      <w:r w:rsidRPr="002D132B">
        <w:rPr>
          <w:rFonts w:cs="Arial"/>
          <w:sz w:val="22"/>
          <w:szCs w:val="22"/>
        </w:rPr>
        <w:t xml:space="preserve"> FDIS for distribution within </w:t>
      </w:r>
      <w:r>
        <w:rPr>
          <w:rFonts w:cs="Arial"/>
          <w:sz w:val="22"/>
          <w:szCs w:val="22"/>
        </w:rPr>
        <w:t>the next few</w:t>
      </w:r>
      <w:r w:rsidRPr="002D132B">
        <w:rPr>
          <w:rFonts w:cs="Arial"/>
          <w:sz w:val="22"/>
          <w:szCs w:val="22"/>
        </w:rPr>
        <w:t xml:space="preserve"> months</w:t>
      </w:r>
      <w:r>
        <w:rPr>
          <w:rFonts w:cs="Arial"/>
          <w:sz w:val="22"/>
          <w:szCs w:val="22"/>
        </w:rPr>
        <w:t xml:space="preserve"> and distribute to NCs so that</w:t>
      </w:r>
      <w:r w:rsidRPr="002D132B">
        <w:rPr>
          <w:rFonts w:cs="Arial"/>
          <w:sz w:val="22"/>
          <w:szCs w:val="22"/>
        </w:rPr>
        <w:t xml:space="preserve"> comments </w:t>
      </w:r>
      <w:r>
        <w:rPr>
          <w:rFonts w:cs="Arial"/>
          <w:sz w:val="22"/>
          <w:szCs w:val="22"/>
        </w:rPr>
        <w:t>and votes can be received</w:t>
      </w:r>
      <w:r w:rsidRPr="002D132B">
        <w:rPr>
          <w:rFonts w:cs="Arial"/>
          <w:sz w:val="22"/>
          <w:szCs w:val="22"/>
        </w:rPr>
        <w:t xml:space="preserve"> in advance of the October meeting.</w:t>
      </w:r>
    </w:p>
    <w:p w14:paraId="60E3C445" w14:textId="77777777" w:rsidR="00A02F8D" w:rsidRDefault="00A02F8D" w:rsidP="00A02F8D">
      <w:pPr>
        <w:widowControl w:val="0"/>
        <w:tabs>
          <w:tab w:val="left" w:pos="360"/>
          <w:tab w:val="left" w:pos="720"/>
          <w:tab w:val="left" w:pos="1843"/>
        </w:tabs>
        <w:autoSpaceDE w:val="0"/>
        <w:autoSpaceDN w:val="0"/>
        <w:adjustRightInd w:val="0"/>
        <w:ind w:left="1843" w:hanging="1843"/>
        <w:rPr>
          <w:rFonts w:cs="Arial"/>
          <w:sz w:val="22"/>
          <w:szCs w:val="22"/>
        </w:rPr>
      </w:pPr>
    </w:p>
    <w:p w14:paraId="1CED87AD" w14:textId="77777777" w:rsidR="00A02F8D" w:rsidRPr="005F5D62" w:rsidRDefault="00A02F8D" w:rsidP="00A02F8D">
      <w:pPr>
        <w:widowControl w:val="0"/>
        <w:tabs>
          <w:tab w:val="left" w:pos="360"/>
          <w:tab w:val="left" w:pos="720"/>
          <w:tab w:val="left" w:pos="1843"/>
        </w:tabs>
        <w:autoSpaceDE w:val="0"/>
        <w:autoSpaceDN w:val="0"/>
        <w:adjustRightInd w:val="0"/>
        <w:ind w:left="1843" w:hanging="1843"/>
        <w:rPr>
          <w:rFonts w:cs="Arial"/>
          <w:b/>
          <w:i/>
          <w:sz w:val="22"/>
          <w:szCs w:val="22"/>
          <w:u w:val="single"/>
        </w:rPr>
      </w:pPr>
      <w:r w:rsidRPr="005F5D62">
        <w:rPr>
          <w:rFonts w:cs="Arial"/>
          <w:b/>
          <w:i/>
          <w:sz w:val="22"/>
          <w:szCs w:val="22"/>
          <w:u w:val="single"/>
        </w:rPr>
        <w:t xml:space="preserve">IEC TR 63183, Error messages: </w:t>
      </w:r>
    </w:p>
    <w:p w14:paraId="5F7AADF2"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Alan Cohen reviewed edits he had made in response to comments on 62C/713/CD and comments that were submitted early on 62C/738/DTR.</w:t>
      </w:r>
    </w:p>
    <w:p w14:paraId="006FFC4D"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p>
    <w:p w14:paraId="632ED237" w14:textId="77777777" w:rsidR="00A02F8D" w:rsidRPr="002D132B"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t>Most of</w:t>
      </w:r>
      <w:r w:rsidRPr="002D132B">
        <w:rPr>
          <w:rFonts w:cs="Arial"/>
          <w:sz w:val="22"/>
          <w:szCs w:val="22"/>
        </w:rPr>
        <w:t xml:space="preserve"> the comments that were sent to the WG </w:t>
      </w:r>
      <w:r>
        <w:rPr>
          <w:rFonts w:cs="Arial"/>
          <w:sz w:val="22"/>
          <w:szCs w:val="22"/>
        </w:rPr>
        <w:t>were accepted</w:t>
      </w:r>
      <w:r w:rsidRPr="002D132B">
        <w:rPr>
          <w:rFonts w:cs="Arial"/>
          <w:sz w:val="22"/>
          <w:szCs w:val="22"/>
        </w:rPr>
        <w:t xml:space="preserve">. Alan </w:t>
      </w:r>
      <w:r>
        <w:rPr>
          <w:rFonts w:cs="Arial"/>
          <w:sz w:val="22"/>
          <w:szCs w:val="22"/>
        </w:rPr>
        <w:t>will</w:t>
      </w:r>
      <w:r w:rsidRPr="002D132B">
        <w:rPr>
          <w:rFonts w:cs="Arial"/>
          <w:sz w:val="22"/>
          <w:szCs w:val="22"/>
        </w:rPr>
        <w:t xml:space="preserve"> complete changes to the DTR. If any significant comments are received following the comment deadline (Friday) Alan will alert the WG and possibly schedule a WebEx to discuss. Otherwise, he will distribute the edited text for final review before submitting to the Secretariat for forwarding to CO.</w:t>
      </w:r>
    </w:p>
    <w:p w14:paraId="16436352" w14:textId="77777777" w:rsidR="00A02F8D" w:rsidRDefault="00A02F8D" w:rsidP="00A02F8D">
      <w:pPr>
        <w:widowControl w:val="0"/>
        <w:tabs>
          <w:tab w:val="left" w:pos="360"/>
          <w:tab w:val="left" w:pos="720"/>
          <w:tab w:val="left" w:pos="1843"/>
        </w:tabs>
        <w:autoSpaceDE w:val="0"/>
        <w:autoSpaceDN w:val="0"/>
        <w:adjustRightInd w:val="0"/>
        <w:ind w:left="1843" w:hanging="1843"/>
        <w:rPr>
          <w:rFonts w:cs="Arial"/>
          <w:sz w:val="22"/>
          <w:szCs w:val="22"/>
        </w:rPr>
      </w:pPr>
    </w:p>
    <w:p w14:paraId="32460FD7" w14:textId="77777777" w:rsidR="00A02F8D" w:rsidRPr="00DF4924" w:rsidRDefault="00A02F8D" w:rsidP="00A02F8D">
      <w:pPr>
        <w:rPr>
          <w:rFonts w:cs="Arial"/>
          <w:b/>
          <w:i/>
          <w:sz w:val="22"/>
          <w:szCs w:val="22"/>
          <w:u w:val="single"/>
        </w:rPr>
      </w:pPr>
      <w:r w:rsidRPr="00DF4924">
        <w:rPr>
          <w:rFonts w:cs="Arial"/>
          <w:b/>
          <w:i/>
          <w:sz w:val="22"/>
          <w:szCs w:val="22"/>
          <w:u w:val="single"/>
        </w:rPr>
        <w:t>IEC 60601-2-68/A1, IGRT</w:t>
      </w:r>
    </w:p>
    <w:p w14:paraId="44DA76C8" w14:textId="77777777" w:rsidR="00A02F8D" w:rsidRDefault="00A02F8D" w:rsidP="00A02F8D">
      <w:pPr>
        <w:widowControl w:val="0"/>
        <w:tabs>
          <w:tab w:val="left" w:pos="360"/>
          <w:tab w:val="left" w:pos="720"/>
          <w:tab w:val="left" w:pos="2880"/>
        </w:tabs>
        <w:autoSpaceDE w:val="0"/>
        <w:autoSpaceDN w:val="0"/>
        <w:adjustRightInd w:val="0"/>
        <w:rPr>
          <w:rFonts w:cs="Arial"/>
          <w:sz w:val="22"/>
          <w:szCs w:val="22"/>
        </w:rPr>
      </w:pPr>
      <w:r>
        <w:rPr>
          <w:rFonts w:cs="Arial"/>
          <w:sz w:val="22"/>
          <w:szCs w:val="22"/>
        </w:rPr>
        <w:lastRenderedPageBreak/>
        <w:t>Thomas Jakob led a discussion of changes needed urgently, based on discussion of IEC 62083. He had prepared an early draft of 60601-2-68 with tracked changes that he proposed were needed. The WG reviewed each of the changes. Extensive discussion was held on the question of requirements to be applied when the equipment is operating in normal condition as opposed to single-fault condition. Another topic that required discussion was the question of the coordinate system of independent imaging equipment and how it should be related to the accelerator coordinate system.  This question will need to be addressed in the revision of 61217 also.  Further discussion was held on the storage and display of image data, for off-line, on-line and real-time IGRT. The handling of this issue is complicated by the realization that IGRT systems are generally integrated with other equipment (e.g., R&amp;V, OIS, treatment unit) and the integration can be handled differently from one system to another.</w:t>
      </w:r>
    </w:p>
    <w:p w14:paraId="0C0BC208" w14:textId="77777777" w:rsidR="00A02F8D" w:rsidRDefault="00A02F8D" w:rsidP="00A02F8D">
      <w:pPr>
        <w:widowControl w:val="0"/>
        <w:tabs>
          <w:tab w:val="left" w:pos="360"/>
          <w:tab w:val="left" w:pos="720"/>
          <w:tab w:val="left" w:pos="1843"/>
        </w:tabs>
        <w:autoSpaceDE w:val="0"/>
        <w:autoSpaceDN w:val="0"/>
        <w:adjustRightInd w:val="0"/>
        <w:rPr>
          <w:rFonts w:cs="Arial"/>
          <w:sz w:val="22"/>
          <w:szCs w:val="22"/>
        </w:rPr>
      </w:pPr>
    </w:p>
    <w:p w14:paraId="3A1F6B8C" w14:textId="77777777" w:rsidR="00A02F8D" w:rsidRPr="00D020E3" w:rsidRDefault="00A02F8D" w:rsidP="00A02F8D">
      <w:pPr>
        <w:rPr>
          <w:rFonts w:cs="Arial"/>
          <w:b/>
          <w:i/>
          <w:sz w:val="22"/>
          <w:szCs w:val="22"/>
          <w:u w:val="single"/>
        </w:rPr>
      </w:pPr>
      <w:r w:rsidRPr="00D020E3">
        <w:rPr>
          <w:rFonts w:cs="Arial"/>
          <w:b/>
          <w:i/>
          <w:sz w:val="22"/>
          <w:szCs w:val="22"/>
          <w:u w:val="single"/>
        </w:rPr>
        <w:t>Discussion of an X-IGRT performance standard</w:t>
      </w:r>
    </w:p>
    <w:p w14:paraId="626DAE01" w14:textId="77777777" w:rsidR="00A02F8D" w:rsidRDefault="00A02F8D" w:rsidP="00A02F8D">
      <w:pPr>
        <w:rPr>
          <w:rFonts w:cs="Arial"/>
          <w:sz w:val="22"/>
          <w:szCs w:val="22"/>
        </w:rPr>
      </w:pPr>
      <w:r>
        <w:rPr>
          <w:rFonts w:cs="Arial"/>
          <w:sz w:val="22"/>
          <w:szCs w:val="22"/>
        </w:rPr>
        <w:t xml:space="preserve">Thomas Jakob had prepared a very early draft NWIP for a performance standard that could be distributed to National Committees with a questionnaire asking for support.  The draft was largely based on IEC 60976 for linear accelerator performance.  Discussion was held over the problems the </w:t>
      </w:r>
      <w:proofErr w:type="spellStart"/>
      <w:r>
        <w:rPr>
          <w:rFonts w:cs="Arial"/>
          <w:sz w:val="22"/>
          <w:szCs w:val="22"/>
        </w:rPr>
        <w:t>linac</w:t>
      </w:r>
      <w:proofErr w:type="spellEnd"/>
      <w:r>
        <w:rPr>
          <w:rFonts w:cs="Arial"/>
          <w:sz w:val="22"/>
          <w:szCs w:val="22"/>
        </w:rPr>
        <w:t xml:space="preserve"> performance documents have created in some countries that have interpreted them as safety standards and have required testing to determine compliance.  It was agreed that a performance standard would only include recommended performance levels where it was felt to be essential for performance. It was pointed out that Thomas was already very busy between the amendment to the X-IGRT safety standard and a new edition of the treatment planning safety standard. He recommended Dominik Kowalski as project leader for the X-IGRT performance standard. This was endorsed by the WG.</w:t>
      </w:r>
    </w:p>
    <w:p w14:paraId="24B93588" w14:textId="77777777" w:rsidR="00A02F8D" w:rsidRDefault="00A02F8D" w:rsidP="00A02F8D">
      <w:pPr>
        <w:rPr>
          <w:rFonts w:cs="Arial"/>
          <w:sz w:val="22"/>
          <w:szCs w:val="22"/>
        </w:rPr>
      </w:pPr>
    </w:p>
    <w:p w14:paraId="70475BB9" w14:textId="77777777" w:rsidR="00A02F8D" w:rsidRPr="00A17242" w:rsidRDefault="00A02F8D" w:rsidP="00A02F8D">
      <w:pPr>
        <w:rPr>
          <w:rFonts w:cs="Arial"/>
          <w:b/>
          <w:i/>
          <w:sz w:val="22"/>
          <w:szCs w:val="22"/>
          <w:u w:val="single"/>
        </w:rPr>
      </w:pPr>
      <w:r>
        <w:rPr>
          <w:rFonts w:cs="Arial"/>
          <w:b/>
          <w:i/>
          <w:sz w:val="22"/>
          <w:szCs w:val="22"/>
          <w:u w:val="single"/>
        </w:rPr>
        <w:t>S</w:t>
      </w:r>
      <w:r w:rsidRPr="00A17242">
        <w:rPr>
          <w:rFonts w:cs="Arial"/>
          <w:b/>
          <w:i/>
          <w:sz w:val="22"/>
          <w:szCs w:val="22"/>
          <w:u w:val="single"/>
        </w:rPr>
        <w:t>afety standards for MR</w:t>
      </w:r>
      <w:r>
        <w:rPr>
          <w:rFonts w:cs="Arial"/>
          <w:b/>
          <w:i/>
          <w:sz w:val="22"/>
          <w:szCs w:val="22"/>
          <w:u w:val="single"/>
        </w:rPr>
        <w:t>-</w:t>
      </w:r>
      <w:r w:rsidRPr="00A17242">
        <w:rPr>
          <w:rFonts w:cs="Arial"/>
          <w:b/>
          <w:i/>
          <w:sz w:val="22"/>
          <w:szCs w:val="22"/>
          <w:u w:val="single"/>
        </w:rPr>
        <w:t xml:space="preserve">IGRT, </w:t>
      </w:r>
      <w:r>
        <w:rPr>
          <w:rFonts w:cs="Arial"/>
          <w:b/>
          <w:i/>
          <w:sz w:val="22"/>
          <w:szCs w:val="22"/>
          <w:u w:val="single"/>
        </w:rPr>
        <w:t xml:space="preserve">optical </w:t>
      </w:r>
      <w:r w:rsidRPr="00A17242">
        <w:rPr>
          <w:rFonts w:cs="Arial"/>
          <w:b/>
          <w:i/>
          <w:sz w:val="22"/>
          <w:szCs w:val="22"/>
          <w:u w:val="single"/>
        </w:rPr>
        <w:t>surface guided RT, etc.</w:t>
      </w:r>
    </w:p>
    <w:p w14:paraId="7C96C6AF" w14:textId="77777777" w:rsidR="00A02F8D" w:rsidRDefault="00A02F8D" w:rsidP="00A02F8D">
      <w:pPr>
        <w:rPr>
          <w:rFonts w:cs="Arial"/>
          <w:sz w:val="22"/>
          <w:szCs w:val="22"/>
        </w:rPr>
      </w:pPr>
      <w:r>
        <w:rPr>
          <w:rFonts w:cs="Arial"/>
          <w:sz w:val="22"/>
          <w:szCs w:val="22"/>
        </w:rPr>
        <w:t>Discussion centered around the best way to address safety of non-x-ray IGRT systems. One thought was that other imaging systems might be incorporated into the existing safety standard. It was proposed that John Allen begin by considering performance and safety expectations for MR-IGRT.  It was also proposed that we contact a representative of one or more of the optical surface-guided systems to begin considering requirements for SGRT systems. It might be valuable for the putative project leaders to meet to discuss commonalities and differences, to determine if one or multiple standards are most appropriate. Dominik Kowalski volunteered that his company is marketing an optical surface-guided system.</w:t>
      </w:r>
    </w:p>
    <w:p w14:paraId="3F5118CB" w14:textId="77777777" w:rsidR="00A02F8D" w:rsidRDefault="00A02F8D" w:rsidP="00A02F8D">
      <w:pPr>
        <w:widowControl w:val="0"/>
        <w:tabs>
          <w:tab w:val="left" w:pos="360"/>
          <w:tab w:val="left" w:pos="720"/>
          <w:tab w:val="left" w:pos="1843"/>
        </w:tabs>
        <w:autoSpaceDE w:val="0"/>
        <w:autoSpaceDN w:val="0"/>
        <w:adjustRightInd w:val="0"/>
        <w:rPr>
          <w:rFonts w:cs="Arial"/>
          <w:sz w:val="22"/>
          <w:szCs w:val="22"/>
        </w:rPr>
      </w:pPr>
    </w:p>
    <w:p w14:paraId="2530E8E8" w14:textId="77777777" w:rsidR="00A02F8D" w:rsidRPr="003435BF" w:rsidRDefault="00A02F8D" w:rsidP="00A02F8D">
      <w:pPr>
        <w:widowControl w:val="0"/>
        <w:tabs>
          <w:tab w:val="left" w:pos="360"/>
          <w:tab w:val="left" w:pos="720"/>
          <w:tab w:val="left" w:pos="1843"/>
        </w:tabs>
        <w:autoSpaceDE w:val="0"/>
        <w:autoSpaceDN w:val="0"/>
        <w:adjustRightInd w:val="0"/>
        <w:ind w:left="1843" w:hanging="1843"/>
        <w:rPr>
          <w:rFonts w:cs="Arial"/>
          <w:b/>
          <w:i/>
          <w:sz w:val="22"/>
          <w:szCs w:val="22"/>
          <w:u w:val="single"/>
        </w:rPr>
      </w:pPr>
      <w:r w:rsidRPr="003435BF">
        <w:rPr>
          <w:rFonts w:cs="Arial"/>
          <w:b/>
          <w:i/>
          <w:sz w:val="22"/>
          <w:szCs w:val="22"/>
          <w:u w:val="single"/>
        </w:rPr>
        <w:t xml:space="preserve">IEC 62083, Treatment planning safety. </w:t>
      </w:r>
    </w:p>
    <w:p w14:paraId="6063D8DB" w14:textId="77777777" w:rsidR="00A02F8D" w:rsidRDefault="00A02F8D" w:rsidP="00A02F8D">
      <w:pPr>
        <w:rPr>
          <w:rFonts w:cs="Arial"/>
          <w:sz w:val="22"/>
          <w:szCs w:val="22"/>
        </w:rPr>
      </w:pPr>
      <w:r>
        <w:rPr>
          <w:rFonts w:cs="Arial"/>
          <w:sz w:val="22"/>
          <w:szCs w:val="22"/>
        </w:rPr>
        <w:t>Thomas Jakob lead a discussion on comments received on 62C/735/CD. National Committees had submitted numerous comments (most from the US, Sweden and Switzerland) with the result that approximately 400 comments needed to be reviewed. Extensive discussion was held on a number of topics including requirements for manufacturers to define the hardware and certain software (operating system, virus protection) that has been validated for the treatment planning software, as well as updates.</w:t>
      </w:r>
    </w:p>
    <w:p w14:paraId="71833BD2" w14:textId="77777777" w:rsidR="00A02F8D" w:rsidRDefault="00A02F8D" w:rsidP="00A02F8D">
      <w:pPr>
        <w:rPr>
          <w:rFonts w:cs="Arial"/>
          <w:sz w:val="22"/>
          <w:szCs w:val="22"/>
        </w:rPr>
      </w:pPr>
    </w:p>
    <w:p w14:paraId="529AE791" w14:textId="77777777" w:rsidR="00A02F8D" w:rsidRDefault="00A02F8D" w:rsidP="00A02F8D">
      <w:pPr>
        <w:rPr>
          <w:rFonts w:cs="Arial"/>
          <w:sz w:val="22"/>
          <w:szCs w:val="22"/>
        </w:rPr>
      </w:pPr>
      <w:r>
        <w:rPr>
          <w:rFonts w:cs="Arial"/>
          <w:sz w:val="22"/>
          <w:szCs w:val="22"/>
        </w:rPr>
        <w:t>Due to the large number of comments received it was agreed that a second CD should be distributed before we move on to a CDV. Further work will be needed, especially on requirements for planning systems for brachytherapy, and this will be scheduled for an upcoming meeting.</w:t>
      </w:r>
    </w:p>
    <w:p w14:paraId="1BB27E52" w14:textId="77777777" w:rsidR="00A02F8D" w:rsidRDefault="00A02F8D" w:rsidP="00A02F8D">
      <w:pPr>
        <w:widowControl w:val="0"/>
        <w:tabs>
          <w:tab w:val="left" w:pos="360"/>
          <w:tab w:val="left" w:pos="720"/>
          <w:tab w:val="left" w:pos="1843"/>
        </w:tabs>
        <w:autoSpaceDE w:val="0"/>
        <w:autoSpaceDN w:val="0"/>
        <w:adjustRightInd w:val="0"/>
        <w:rPr>
          <w:rFonts w:cs="Arial"/>
          <w:sz w:val="22"/>
          <w:szCs w:val="22"/>
        </w:rPr>
      </w:pPr>
    </w:p>
    <w:p w14:paraId="29A4BEB2" w14:textId="77777777" w:rsidR="00A02F8D" w:rsidRPr="003435BF" w:rsidRDefault="00A02F8D" w:rsidP="00A02F8D">
      <w:pPr>
        <w:widowControl w:val="0"/>
        <w:tabs>
          <w:tab w:val="left" w:pos="360"/>
          <w:tab w:val="left" w:pos="720"/>
          <w:tab w:val="left" w:pos="1843"/>
        </w:tabs>
        <w:autoSpaceDE w:val="0"/>
        <w:autoSpaceDN w:val="0"/>
        <w:adjustRightInd w:val="0"/>
        <w:ind w:left="1843" w:hanging="1843"/>
        <w:rPr>
          <w:rFonts w:cs="Arial"/>
          <w:b/>
          <w:i/>
          <w:sz w:val="22"/>
          <w:szCs w:val="22"/>
          <w:u w:val="single"/>
        </w:rPr>
      </w:pPr>
      <w:r w:rsidRPr="003435BF">
        <w:rPr>
          <w:rFonts w:cs="Arial"/>
          <w:b/>
          <w:i/>
          <w:sz w:val="22"/>
          <w:szCs w:val="22"/>
          <w:u w:val="single"/>
        </w:rPr>
        <w:t xml:space="preserve">IEC 62274, R&amp;V Systems: </w:t>
      </w:r>
    </w:p>
    <w:p w14:paraId="30348144" w14:textId="77777777" w:rsidR="00A02F8D" w:rsidRDefault="00A02F8D" w:rsidP="00A02F8D">
      <w:pPr>
        <w:rPr>
          <w:rFonts w:cs="Arial"/>
          <w:sz w:val="22"/>
          <w:szCs w:val="22"/>
        </w:rPr>
      </w:pPr>
      <w:r>
        <w:rPr>
          <w:rFonts w:cs="Arial"/>
          <w:sz w:val="22"/>
          <w:szCs w:val="22"/>
        </w:rPr>
        <w:t xml:space="preserve">Thomas Jakob lead a discussion of changes needed urgently and thoughts regarding a new edition.  Thomas reviewed a proposal for a new edition of the standard which will be broadened to address all devices that can be called Treatment Management Systems (TMSs). Agreed that we </w:t>
      </w:r>
      <w:r>
        <w:rPr>
          <w:rFonts w:cs="Arial"/>
          <w:sz w:val="22"/>
          <w:szCs w:val="22"/>
        </w:rPr>
        <w:lastRenderedPageBreak/>
        <w:t xml:space="preserve">will learn a lot as we finish the TPS standard and the </w:t>
      </w:r>
      <w:proofErr w:type="spellStart"/>
      <w:r>
        <w:rPr>
          <w:rFonts w:cs="Arial"/>
          <w:sz w:val="22"/>
          <w:szCs w:val="22"/>
        </w:rPr>
        <w:t>linac</w:t>
      </w:r>
      <w:proofErr w:type="spellEnd"/>
      <w:r>
        <w:rPr>
          <w:rFonts w:cs="Arial"/>
          <w:sz w:val="22"/>
          <w:szCs w:val="22"/>
        </w:rPr>
        <w:t xml:space="preserve"> safety 4</w:t>
      </w:r>
      <w:r w:rsidRPr="00C50AF3">
        <w:rPr>
          <w:rFonts w:cs="Arial"/>
          <w:sz w:val="22"/>
          <w:szCs w:val="22"/>
          <w:vertAlign w:val="superscript"/>
        </w:rPr>
        <w:t>th</w:t>
      </w:r>
      <w:r>
        <w:rPr>
          <w:rFonts w:cs="Arial"/>
          <w:sz w:val="22"/>
          <w:szCs w:val="22"/>
        </w:rPr>
        <w:t xml:space="preserve"> edition. A lot of provisions have been moved to the RTPS and EBE standards, but scheduling is a necessary focus. Some topics, such as plan approval, might be handled by the RTPS or the TMS and so both standards will need to address this. Dose tracking and dose accumulation should be included. This standard needs to reflect how a TMS works in the real-time environment.</w:t>
      </w:r>
    </w:p>
    <w:p w14:paraId="694FD5EF" w14:textId="77777777" w:rsidR="00A02F8D" w:rsidRDefault="00A02F8D" w:rsidP="00A02F8D">
      <w:pPr>
        <w:rPr>
          <w:rFonts w:cs="Arial"/>
          <w:sz w:val="22"/>
          <w:szCs w:val="22"/>
        </w:rPr>
      </w:pPr>
    </w:p>
    <w:p w14:paraId="36CF0F8F" w14:textId="77777777" w:rsidR="00A02F8D" w:rsidRPr="005A3AD1" w:rsidRDefault="00A02F8D" w:rsidP="00A02F8D">
      <w:pPr>
        <w:widowControl w:val="0"/>
        <w:tabs>
          <w:tab w:val="left" w:pos="360"/>
          <w:tab w:val="left" w:pos="720"/>
          <w:tab w:val="left" w:pos="1843"/>
        </w:tabs>
        <w:autoSpaceDE w:val="0"/>
        <w:autoSpaceDN w:val="0"/>
        <w:adjustRightInd w:val="0"/>
        <w:rPr>
          <w:rFonts w:cs="Arial"/>
          <w:b/>
          <w:i/>
          <w:sz w:val="22"/>
          <w:szCs w:val="22"/>
          <w:u w:val="single"/>
        </w:rPr>
      </w:pPr>
      <w:r w:rsidRPr="005A3AD1">
        <w:rPr>
          <w:rFonts w:cs="Arial"/>
          <w:b/>
          <w:i/>
          <w:sz w:val="22"/>
          <w:szCs w:val="22"/>
          <w:u w:val="single"/>
        </w:rPr>
        <w:t>Discussion of RT clauses of IEC 60601-2-44</w:t>
      </w:r>
    </w:p>
    <w:p w14:paraId="4094C3B4" w14:textId="77777777" w:rsidR="00A02F8D" w:rsidRDefault="00A02F8D" w:rsidP="00A02F8D">
      <w:pPr>
        <w:rPr>
          <w:rFonts w:cs="Arial"/>
          <w:sz w:val="22"/>
          <w:szCs w:val="22"/>
        </w:rPr>
      </w:pPr>
      <w:r>
        <w:rPr>
          <w:rFonts w:cs="Arial"/>
          <w:sz w:val="22"/>
          <w:szCs w:val="22"/>
        </w:rPr>
        <w:t>Werner Reichel reported that 62B plans to remove clause 201.101 “Requirements for CT scanners providing images for radiotherapy treatment planning.”  If they are successful, it will affect a number of issues for Radiotherapy. One issue is the use of lasers for patient alignment and their connection to the CT scanner.  At the moment, no one seems to be responsible for the accuracy and connections of the lasers.  Another is specifications regarding the allowable deviation from horizontal of the patient support, and from vertical (or the stated tilt angle) of the gantry.</w:t>
      </w:r>
    </w:p>
    <w:p w14:paraId="2624B9AB" w14:textId="77777777" w:rsidR="00A02F8D" w:rsidRDefault="00A02F8D" w:rsidP="00A02F8D">
      <w:pPr>
        <w:rPr>
          <w:rFonts w:cs="Arial"/>
          <w:sz w:val="22"/>
          <w:szCs w:val="22"/>
        </w:rPr>
      </w:pPr>
    </w:p>
    <w:p w14:paraId="69F39076" w14:textId="77777777" w:rsidR="00A02F8D" w:rsidRDefault="00A02F8D" w:rsidP="00A02F8D">
      <w:pPr>
        <w:rPr>
          <w:rFonts w:cs="Arial"/>
          <w:sz w:val="22"/>
          <w:szCs w:val="22"/>
        </w:rPr>
      </w:pPr>
      <w:r>
        <w:rPr>
          <w:rFonts w:cs="Arial"/>
          <w:sz w:val="22"/>
          <w:szCs w:val="22"/>
        </w:rPr>
        <w:t>Our concerns can be grouped into three topics:</w:t>
      </w:r>
    </w:p>
    <w:p w14:paraId="3FF9F9AD" w14:textId="77777777" w:rsidR="00A02F8D" w:rsidRDefault="00A02F8D" w:rsidP="00A02F8D">
      <w:pPr>
        <w:pStyle w:val="ListParagraph"/>
        <w:numPr>
          <w:ilvl w:val="0"/>
          <w:numId w:val="2"/>
        </w:numPr>
        <w:rPr>
          <w:rFonts w:cs="Arial"/>
        </w:rPr>
      </w:pPr>
      <w:r>
        <w:rPr>
          <w:rFonts w:cs="Arial"/>
        </w:rPr>
        <w:t>What should be written into this chapter to ensure we get useful data for treatment planning.</w:t>
      </w:r>
    </w:p>
    <w:p w14:paraId="73EC3085" w14:textId="77777777" w:rsidR="00A02F8D" w:rsidRDefault="00A02F8D" w:rsidP="00A02F8D">
      <w:pPr>
        <w:pStyle w:val="ListParagraph"/>
        <w:numPr>
          <w:ilvl w:val="0"/>
          <w:numId w:val="2"/>
        </w:numPr>
        <w:rPr>
          <w:rFonts w:cs="Arial"/>
        </w:rPr>
      </w:pPr>
      <w:r>
        <w:rPr>
          <w:rFonts w:cs="Arial"/>
        </w:rPr>
        <w:t>60601-2-44 should align with clauses in 60601-2-68 that ensure safety when we have a CT scanner in the RT bunker.</w:t>
      </w:r>
    </w:p>
    <w:p w14:paraId="470E53E1" w14:textId="77777777" w:rsidR="00A02F8D" w:rsidRDefault="00A02F8D" w:rsidP="00A02F8D">
      <w:pPr>
        <w:pStyle w:val="ListParagraph"/>
        <w:numPr>
          <w:ilvl w:val="0"/>
          <w:numId w:val="2"/>
        </w:numPr>
        <w:rPr>
          <w:rFonts w:cs="Arial"/>
        </w:rPr>
      </w:pPr>
      <w:r>
        <w:rPr>
          <w:rFonts w:cs="Arial"/>
        </w:rPr>
        <w:t>Some RT devices (Halcyon, United Imaging) seem to be included in the definition of CT scanner, so might be required to comply with all provisions of 60601-2-44.</w:t>
      </w:r>
    </w:p>
    <w:p w14:paraId="0BB4B86E" w14:textId="77777777" w:rsidR="00A02F8D" w:rsidRDefault="00A02F8D" w:rsidP="00A02F8D">
      <w:pPr>
        <w:rPr>
          <w:rFonts w:cs="Arial"/>
          <w:sz w:val="22"/>
          <w:szCs w:val="22"/>
        </w:rPr>
      </w:pPr>
    </w:p>
    <w:p w14:paraId="2F1417B3" w14:textId="77777777" w:rsidR="00A02F8D" w:rsidRDefault="00A02F8D" w:rsidP="00A02F8D">
      <w:pPr>
        <w:rPr>
          <w:rFonts w:cs="Arial"/>
          <w:sz w:val="22"/>
          <w:szCs w:val="22"/>
        </w:rPr>
      </w:pPr>
      <w:r>
        <w:rPr>
          <w:rFonts w:cs="Arial"/>
          <w:sz w:val="22"/>
          <w:szCs w:val="22"/>
        </w:rPr>
        <w:t xml:space="preserve">Werner told the </w:t>
      </w:r>
      <w:proofErr w:type="spellStart"/>
      <w:r>
        <w:rPr>
          <w:rFonts w:cs="Arial"/>
          <w:sz w:val="22"/>
          <w:szCs w:val="22"/>
        </w:rPr>
        <w:t>Convenor</w:t>
      </w:r>
      <w:proofErr w:type="spellEnd"/>
      <w:r>
        <w:rPr>
          <w:rFonts w:cs="Arial"/>
          <w:sz w:val="22"/>
          <w:szCs w:val="22"/>
        </w:rPr>
        <w:t xml:space="preserve"> of the MT 30 that he thought the two </w:t>
      </w:r>
      <w:proofErr w:type="spellStart"/>
      <w:r>
        <w:rPr>
          <w:rFonts w:cs="Arial"/>
          <w:sz w:val="22"/>
          <w:szCs w:val="22"/>
        </w:rPr>
        <w:t>convenors</w:t>
      </w:r>
      <w:proofErr w:type="spellEnd"/>
      <w:r>
        <w:rPr>
          <w:rFonts w:cs="Arial"/>
          <w:sz w:val="22"/>
          <w:szCs w:val="22"/>
        </w:rPr>
        <w:t xml:space="preserve"> should communicate.  But the MT </w:t>
      </w:r>
      <w:proofErr w:type="spellStart"/>
      <w:r>
        <w:rPr>
          <w:rFonts w:cs="Arial"/>
          <w:sz w:val="22"/>
          <w:szCs w:val="22"/>
        </w:rPr>
        <w:t>Convenor</w:t>
      </w:r>
      <w:proofErr w:type="spellEnd"/>
      <w:r>
        <w:rPr>
          <w:rFonts w:cs="Arial"/>
          <w:sz w:val="22"/>
          <w:szCs w:val="22"/>
        </w:rPr>
        <w:t xml:space="preserve"> is from GE and may be focused more on the manufacturer’s perspective, so Geoff needs to reach out. Werner is a guest of the German mirror committee for the CT standard, and has an avenue of input.  However, he is aware that the mirror committee is interested in the production of high-quality images but is not interested in how the images are used once they are produced.</w:t>
      </w:r>
    </w:p>
    <w:p w14:paraId="30DDE94C" w14:textId="77777777" w:rsidR="00A02F8D" w:rsidRDefault="00A02F8D" w:rsidP="00A02F8D">
      <w:pPr>
        <w:rPr>
          <w:rFonts w:cs="Arial"/>
          <w:sz w:val="22"/>
          <w:szCs w:val="22"/>
        </w:rPr>
      </w:pPr>
    </w:p>
    <w:p w14:paraId="4C4BD616" w14:textId="77777777" w:rsidR="00A02F8D" w:rsidRPr="00271850" w:rsidRDefault="00A02F8D" w:rsidP="00A02F8D">
      <w:pPr>
        <w:rPr>
          <w:rFonts w:cs="Arial"/>
          <w:sz w:val="22"/>
          <w:szCs w:val="22"/>
        </w:rPr>
      </w:pPr>
      <w:r>
        <w:rPr>
          <w:rFonts w:cs="Arial"/>
          <w:sz w:val="22"/>
          <w:szCs w:val="22"/>
        </w:rPr>
        <w:t xml:space="preserve">We went through the existing Clause 201.101 and proposed edits.  The </w:t>
      </w:r>
      <w:proofErr w:type="spellStart"/>
      <w:r>
        <w:rPr>
          <w:rFonts w:cs="Arial"/>
          <w:sz w:val="22"/>
          <w:szCs w:val="22"/>
        </w:rPr>
        <w:t>Convenor</w:t>
      </w:r>
      <w:proofErr w:type="spellEnd"/>
      <w:r>
        <w:rPr>
          <w:rFonts w:cs="Arial"/>
          <w:sz w:val="22"/>
          <w:szCs w:val="22"/>
        </w:rPr>
        <w:t xml:space="preserve"> thanked Werner for making the proposal.</w:t>
      </w:r>
    </w:p>
    <w:p w14:paraId="1460DCCA" w14:textId="77777777" w:rsidR="00A02F8D" w:rsidRDefault="00A02F8D" w:rsidP="00A02F8D">
      <w:pPr>
        <w:rPr>
          <w:rFonts w:cs="Arial"/>
          <w:sz w:val="22"/>
          <w:szCs w:val="22"/>
        </w:rPr>
      </w:pPr>
    </w:p>
    <w:p w14:paraId="63030035" w14:textId="77777777" w:rsidR="00A02F8D" w:rsidRPr="00A05BB5" w:rsidRDefault="00A02F8D" w:rsidP="00A02F8D">
      <w:pPr>
        <w:widowControl w:val="0"/>
        <w:tabs>
          <w:tab w:val="left" w:pos="360"/>
          <w:tab w:val="left" w:pos="720"/>
          <w:tab w:val="left" w:pos="1843"/>
        </w:tabs>
        <w:autoSpaceDE w:val="0"/>
        <w:autoSpaceDN w:val="0"/>
        <w:adjustRightInd w:val="0"/>
        <w:ind w:left="1843" w:hanging="1843"/>
        <w:rPr>
          <w:rFonts w:cs="Arial"/>
          <w:b/>
          <w:i/>
          <w:sz w:val="22"/>
          <w:szCs w:val="22"/>
          <w:u w:val="single"/>
        </w:rPr>
      </w:pPr>
      <w:r w:rsidRPr="00A05BB5">
        <w:rPr>
          <w:rFonts w:cs="Arial"/>
          <w:b/>
          <w:i/>
          <w:sz w:val="22"/>
          <w:szCs w:val="22"/>
          <w:u w:val="single"/>
        </w:rPr>
        <w:t>Discussion of future projects and priorities</w:t>
      </w:r>
    </w:p>
    <w:p w14:paraId="052BCE65" w14:textId="77777777" w:rsidR="00A02F8D" w:rsidRDefault="00A02F8D" w:rsidP="00A02F8D">
      <w:pPr>
        <w:rPr>
          <w:rFonts w:cs="Arial"/>
          <w:sz w:val="22"/>
          <w:szCs w:val="22"/>
        </w:rPr>
      </w:pPr>
      <w:r>
        <w:rPr>
          <w:rFonts w:cs="Arial"/>
          <w:sz w:val="22"/>
          <w:szCs w:val="22"/>
        </w:rPr>
        <w:t>Although lower priority than the topics above, it is recognized that we need to prepare new editions of IEC 60976 and IEC TR 60977.  John Allen agreed to do some preliminary work. This will next be discussed at the WG-1 meeting in October.</w:t>
      </w:r>
    </w:p>
    <w:p w14:paraId="7C99A3B2" w14:textId="77777777" w:rsidR="00A02F8D" w:rsidRDefault="00A02F8D" w:rsidP="00A02F8D">
      <w:pPr>
        <w:rPr>
          <w:rFonts w:cs="Arial"/>
          <w:sz w:val="22"/>
          <w:szCs w:val="22"/>
        </w:rPr>
      </w:pPr>
    </w:p>
    <w:p w14:paraId="2D29EDE9" w14:textId="77777777" w:rsidR="00A02F8D" w:rsidRPr="00A05BB5" w:rsidRDefault="00A02F8D" w:rsidP="00A02F8D">
      <w:pPr>
        <w:widowControl w:val="0"/>
        <w:tabs>
          <w:tab w:val="left" w:pos="360"/>
          <w:tab w:val="left" w:pos="720"/>
          <w:tab w:val="left" w:pos="1843"/>
        </w:tabs>
        <w:autoSpaceDE w:val="0"/>
        <w:autoSpaceDN w:val="0"/>
        <w:adjustRightInd w:val="0"/>
        <w:ind w:left="1843" w:hanging="1843"/>
        <w:rPr>
          <w:rFonts w:cs="Arial"/>
          <w:b/>
          <w:i/>
          <w:sz w:val="22"/>
          <w:szCs w:val="22"/>
          <w:u w:val="single"/>
        </w:rPr>
      </w:pPr>
      <w:r w:rsidRPr="00A05BB5">
        <w:rPr>
          <w:rFonts w:cs="Arial"/>
          <w:b/>
          <w:i/>
          <w:sz w:val="22"/>
          <w:szCs w:val="22"/>
          <w:u w:val="single"/>
        </w:rPr>
        <w:t>Future Meetings</w:t>
      </w:r>
    </w:p>
    <w:p w14:paraId="3C98BC11" w14:textId="77777777" w:rsidR="00A02F8D" w:rsidRDefault="00A02F8D" w:rsidP="00A02F8D">
      <w:pPr>
        <w:rPr>
          <w:rFonts w:cs="Arial"/>
          <w:sz w:val="22"/>
          <w:szCs w:val="22"/>
        </w:rPr>
      </w:pPr>
      <w:r>
        <w:rPr>
          <w:rFonts w:cs="Arial"/>
          <w:sz w:val="22"/>
          <w:szCs w:val="22"/>
        </w:rPr>
        <w:t>A meeting of the project team on 62083 is proposed for June 2019 in Stockholm, with the emphasis on incorporating brachytherapy requirements. A meeting of the project team on the IGRT standard is proposed for August 2019 in Munich.</w:t>
      </w:r>
    </w:p>
    <w:p w14:paraId="4A73A966" w14:textId="77777777" w:rsidR="00A02F8D" w:rsidRDefault="00A02F8D" w:rsidP="00A02F8D">
      <w:pPr>
        <w:rPr>
          <w:rFonts w:cs="Arial"/>
          <w:sz w:val="22"/>
          <w:szCs w:val="22"/>
        </w:rPr>
      </w:pPr>
    </w:p>
    <w:p w14:paraId="523683FF" w14:textId="033B24C4" w:rsidR="00A02F8D" w:rsidRDefault="00A02F8D" w:rsidP="00A02F8D">
      <w:pPr>
        <w:rPr>
          <w:rFonts w:cs="Arial"/>
          <w:sz w:val="22"/>
          <w:szCs w:val="22"/>
        </w:rPr>
      </w:pPr>
      <w:r>
        <w:rPr>
          <w:rFonts w:cs="Arial"/>
          <w:sz w:val="22"/>
          <w:szCs w:val="22"/>
        </w:rPr>
        <w:t>The next plenary meeting of WG 1 will be held in conjunction with the IEC General Meeting scheduled in Shanghai from October 20 to 23, 2019.</w:t>
      </w:r>
    </w:p>
    <w:p w14:paraId="0EFE2AE1" w14:textId="47BFABA5" w:rsidR="00A02F8D" w:rsidRDefault="00A02F8D" w:rsidP="00A02F8D">
      <w:pPr>
        <w:rPr>
          <w:rFonts w:cs="Arial"/>
          <w:sz w:val="22"/>
          <w:szCs w:val="22"/>
        </w:rPr>
      </w:pPr>
    </w:p>
    <w:p w14:paraId="1072B497" w14:textId="57E21062" w:rsidR="00A02F8D" w:rsidRDefault="00A02F8D" w:rsidP="00A02F8D">
      <w:pPr>
        <w:rPr>
          <w:rFonts w:cs="Arial"/>
          <w:sz w:val="22"/>
          <w:szCs w:val="22"/>
        </w:rPr>
      </w:pPr>
      <w:r>
        <w:rPr>
          <w:rFonts w:cs="Arial"/>
          <w:sz w:val="22"/>
          <w:szCs w:val="22"/>
        </w:rPr>
        <w:t>Respectfully submitted,</w:t>
      </w:r>
    </w:p>
    <w:p w14:paraId="1B86CE5D" w14:textId="77777777" w:rsidR="00A02F8D" w:rsidRDefault="00A02F8D" w:rsidP="00A02F8D">
      <w:pPr>
        <w:widowControl w:val="0"/>
        <w:tabs>
          <w:tab w:val="left" w:pos="720"/>
          <w:tab w:val="left" w:pos="1440"/>
        </w:tabs>
        <w:autoSpaceDE w:val="0"/>
        <w:autoSpaceDN w:val="0"/>
        <w:adjustRightInd w:val="0"/>
        <w:ind w:right="-714"/>
        <w:rPr>
          <w:rFonts w:cs="Arial"/>
          <w:sz w:val="22"/>
          <w:szCs w:val="22"/>
        </w:rPr>
      </w:pPr>
    </w:p>
    <w:p w14:paraId="1DA78088" w14:textId="77777777" w:rsidR="00A02F8D" w:rsidRDefault="00A02F8D" w:rsidP="00A02F8D">
      <w:pPr>
        <w:tabs>
          <w:tab w:val="left" w:pos="720"/>
          <w:tab w:val="left" w:pos="993"/>
        </w:tabs>
        <w:rPr>
          <w:rFonts w:cs="Arial"/>
          <w:sz w:val="22"/>
          <w:szCs w:val="22"/>
        </w:rPr>
      </w:pPr>
      <w:r>
        <w:rPr>
          <w:rFonts w:cs="Arial"/>
          <w:sz w:val="22"/>
          <w:szCs w:val="22"/>
        </w:rPr>
        <w:t>Geoffrey Ibbott</w:t>
      </w:r>
    </w:p>
    <w:p w14:paraId="23272A0A" w14:textId="62ABBFBC" w:rsidR="003164D9" w:rsidRPr="00A02F8D" w:rsidRDefault="00A02F8D" w:rsidP="00A02F8D">
      <w:pPr>
        <w:tabs>
          <w:tab w:val="left" w:pos="720"/>
          <w:tab w:val="left" w:pos="993"/>
        </w:tabs>
        <w:rPr>
          <w:lang w:eastAsia="de-DE"/>
        </w:rPr>
      </w:pPr>
      <w:proofErr w:type="spellStart"/>
      <w:r>
        <w:rPr>
          <w:rFonts w:cs="Arial"/>
          <w:sz w:val="22"/>
          <w:szCs w:val="22"/>
        </w:rPr>
        <w:t>Convenor</w:t>
      </w:r>
      <w:proofErr w:type="spellEnd"/>
      <w:r>
        <w:rPr>
          <w:rFonts w:cs="Arial"/>
          <w:sz w:val="22"/>
          <w:szCs w:val="22"/>
        </w:rPr>
        <w:t xml:space="preserve"> IEC 62</w:t>
      </w:r>
      <w:r>
        <w:rPr>
          <w:rFonts w:cs="Arial"/>
          <w:sz w:val="22"/>
          <w:szCs w:val="22"/>
        </w:rPr>
        <w:t xml:space="preserve"> </w:t>
      </w:r>
      <w:r>
        <w:rPr>
          <w:rFonts w:cs="Arial"/>
          <w:sz w:val="22"/>
          <w:szCs w:val="22"/>
        </w:rPr>
        <w:t>C/WG 1</w:t>
      </w:r>
    </w:p>
    <w:sectPr w:rsidR="003164D9" w:rsidRPr="00A02F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211425"/>
      <w:docPartObj>
        <w:docPartGallery w:val="Page Numbers (Bottom of Page)"/>
        <w:docPartUnique/>
      </w:docPartObj>
    </w:sdtPr>
    <w:sdtEndPr/>
    <w:sdtContent>
      <w:p w14:paraId="2BBDC5F5" w14:textId="77777777" w:rsidR="004F019A" w:rsidRDefault="00B355CE">
        <w:pPr>
          <w:pStyle w:val="Footer"/>
          <w:jc w:val="center"/>
        </w:pPr>
        <w:r>
          <w:fldChar w:fldCharType="begin"/>
        </w:r>
        <w:r>
          <w:instrText>PAGE   \* MERGEFORMAT</w:instrText>
        </w:r>
        <w:r>
          <w:fldChar w:fldCharType="separate"/>
        </w:r>
        <w:r>
          <w:rPr>
            <w:noProof/>
            <w:lang w:val="de-DE"/>
          </w:rPr>
          <w:t>1</w:t>
        </w:r>
        <w:r>
          <w:fldChar w:fldCharType="end"/>
        </w:r>
      </w:p>
    </w:sdtContent>
  </w:sdt>
  <w:p w14:paraId="2A601EC6" w14:textId="77777777" w:rsidR="004F019A" w:rsidRDefault="00B355C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002D9"/>
    <w:multiLevelType w:val="hybridMultilevel"/>
    <w:tmpl w:val="BCEC41D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92A61"/>
    <w:multiLevelType w:val="hybridMultilevel"/>
    <w:tmpl w:val="08146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4C"/>
    <w:rsid w:val="00107A31"/>
    <w:rsid w:val="001D3AF5"/>
    <w:rsid w:val="003164D9"/>
    <w:rsid w:val="00671AD4"/>
    <w:rsid w:val="00A02F8D"/>
    <w:rsid w:val="00AE24F9"/>
    <w:rsid w:val="00B1784C"/>
    <w:rsid w:val="00B355CE"/>
    <w:rsid w:val="00B67A27"/>
    <w:rsid w:val="00CF7E2D"/>
    <w:rsid w:val="00E3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0FC0C"/>
  <w15:chartTrackingRefBased/>
  <w15:docId w15:val="{B14D474C-90A5-634E-84D8-25D6E931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7A27"/>
    <w:pPr>
      <w:ind w:left="720"/>
      <w:contextualSpacing/>
    </w:pPr>
    <w:rPr>
      <w:rFonts w:asciiTheme="minorHAnsi" w:eastAsiaTheme="minorEastAsia" w:hAnsiTheme="minorHAnsi" w:cstheme="minorBidi"/>
      <w:sz w:val="22"/>
      <w:szCs w:val="22"/>
      <w:lang w:eastAsia="en-US"/>
    </w:rPr>
  </w:style>
  <w:style w:type="paragraph" w:styleId="Footer">
    <w:name w:val="footer"/>
    <w:basedOn w:val="Normal"/>
    <w:link w:val="FooterChar"/>
    <w:uiPriority w:val="99"/>
    <w:rsid w:val="00A02F8D"/>
    <w:pPr>
      <w:tabs>
        <w:tab w:val="center" w:pos="4536"/>
        <w:tab w:val="right" w:pos="9072"/>
      </w:tabs>
    </w:pPr>
    <w:rPr>
      <w:rFonts w:ascii="Arial" w:eastAsia="Times New Roman" w:hAnsi="Arial"/>
      <w:sz w:val="20"/>
      <w:szCs w:val="20"/>
      <w:lang w:val="en-GB"/>
    </w:rPr>
  </w:style>
  <w:style w:type="character" w:customStyle="1" w:styleId="FooterChar">
    <w:name w:val="Footer Char"/>
    <w:basedOn w:val="DefaultParagraphFont"/>
    <w:link w:val="Footer"/>
    <w:uiPriority w:val="99"/>
    <w:rsid w:val="00A02F8D"/>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eoffreyibbott/Library/Mobile%20Documents/com~apple~CloudDocs/IEC%20Documents/TAG:WG%20minutes:reports/2019-02-25%20Washington/individ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individual.dot</Template>
  <TotalTime>65</TotalTime>
  <Pages>6</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Reported by (Name):</vt:lpstr>
    </vt:vector>
  </TitlesOfParts>
  <Company>aapm</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Reported by (Name):</dc:title>
  <dc:subject/>
  <dc:creator>Geoffrey Ibbott</dc:creator>
  <cp:keywords/>
  <dc:description/>
  <cp:lastModifiedBy>Geoffrey Ibbott</cp:lastModifiedBy>
  <cp:revision>4</cp:revision>
  <dcterms:created xsi:type="dcterms:W3CDTF">2019-06-15T12:24:00Z</dcterms:created>
  <dcterms:modified xsi:type="dcterms:W3CDTF">2019-06-15T19:20:00Z</dcterms:modified>
</cp:coreProperties>
</file>