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5C3FA038" w14:textId="77777777">
        <w:tc>
          <w:tcPr>
            <w:tcW w:w="3348" w:type="dxa"/>
          </w:tcPr>
          <w:p w14:paraId="1EFBAC9A" w14:textId="77777777" w:rsidR="00E338F1" w:rsidRPr="003164D9" w:rsidRDefault="00E338F1" w:rsidP="00E338F1">
            <w:pPr>
              <w:rPr>
                <w:b/>
              </w:rPr>
            </w:pPr>
            <w:r w:rsidRPr="003164D9">
              <w:rPr>
                <w:b/>
              </w:rPr>
              <w:t>Reported by (Name):</w:t>
            </w:r>
          </w:p>
          <w:p w14:paraId="381947D8" w14:textId="77777777" w:rsidR="00E338F1" w:rsidRDefault="00E338F1">
            <w:pPr>
              <w:rPr>
                <w:b/>
              </w:rPr>
            </w:pPr>
          </w:p>
        </w:tc>
        <w:tc>
          <w:tcPr>
            <w:tcW w:w="5508" w:type="dxa"/>
          </w:tcPr>
          <w:p w14:paraId="3CE5F047" w14:textId="77777777" w:rsidR="00E338F1" w:rsidRDefault="008D7741">
            <w:pPr>
              <w:rPr>
                <w:b/>
              </w:rPr>
            </w:pPr>
            <w:r>
              <w:rPr>
                <w:b/>
              </w:rPr>
              <w:t>Jacqueline E. Zoberi</w:t>
            </w:r>
          </w:p>
        </w:tc>
      </w:tr>
      <w:tr w:rsidR="00E338F1" w14:paraId="21F6A6E8" w14:textId="77777777">
        <w:tc>
          <w:tcPr>
            <w:tcW w:w="3348" w:type="dxa"/>
          </w:tcPr>
          <w:p w14:paraId="0FF268AD" w14:textId="77777777" w:rsidR="00E338F1" w:rsidRPr="003164D9" w:rsidRDefault="00E338F1" w:rsidP="00E338F1">
            <w:pPr>
              <w:rPr>
                <w:b/>
              </w:rPr>
            </w:pPr>
            <w:r w:rsidRPr="003164D9">
              <w:rPr>
                <w:b/>
              </w:rPr>
              <w:t xml:space="preserve">Organization: </w:t>
            </w:r>
          </w:p>
          <w:p w14:paraId="61A670A4" w14:textId="77777777" w:rsidR="00E338F1" w:rsidRDefault="00E338F1">
            <w:pPr>
              <w:rPr>
                <w:b/>
              </w:rPr>
            </w:pPr>
          </w:p>
        </w:tc>
        <w:tc>
          <w:tcPr>
            <w:tcW w:w="5508" w:type="dxa"/>
          </w:tcPr>
          <w:p w14:paraId="493C1B78" w14:textId="77777777" w:rsidR="00E338F1" w:rsidRDefault="007373EF">
            <w:pPr>
              <w:rPr>
                <w:b/>
              </w:rPr>
            </w:pPr>
            <w:r>
              <w:rPr>
                <w:b/>
              </w:rPr>
              <w:t>American Board of Radiology</w:t>
            </w:r>
          </w:p>
        </w:tc>
      </w:tr>
      <w:tr w:rsidR="00E338F1" w14:paraId="1EF4F980" w14:textId="77777777">
        <w:tc>
          <w:tcPr>
            <w:tcW w:w="3348" w:type="dxa"/>
          </w:tcPr>
          <w:p w14:paraId="0E6DE3BB" w14:textId="77777777" w:rsidR="00E338F1" w:rsidRPr="003164D9" w:rsidRDefault="00E338F1" w:rsidP="00E338F1">
            <w:pPr>
              <w:rPr>
                <w:b/>
              </w:rPr>
            </w:pPr>
            <w:r w:rsidRPr="003164D9">
              <w:rPr>
                <w:b/>
              </w:rPr>
              <w:t>Position Title:</w:t>
            </w:r>
          </w:p>
          <w:p w14:paraId="28C6416B" w14:textId="77777777" w:rsidR="00E338F1" w:rsidRDefault="00E338F1">
            <w:pPr>
              <w:rPr>
                <w:b/>
              </w:rPr>
            </w:pPr>
          </w:p>
        </w:tc>
        <w:tc>
          <w:tcPr>
            <w:tcW w:w="5508" w:type="dxa"/>
          </w:tcPr>
          <w:p w14:paraId="58C88075" w14:textId="77777777" w:rsidR="00E338F1" w:rsidRDefault="007373EF">
            <w:pPr>
              <w:rPr>
                <w:b/>
              </w:rPr>
            </w:pPr>
            <w:r>
              <w:rPr>
                <w:b/>
              </w:rPr>
              <w:t>Initial Certification Advisory Committee</w:t>
            </w:r>
          </w:p>
        </w:tc>
      </w:tr>
      <w:tr w:rsidR="00E338F1" w14:paraId="24767590" w14:textId="77777777">
        <w:tc>
          <w:tcPr>
            <w:tcW w:w="3348" w:type="dxa"/>
          </w:tcPr>
          <w:p w14:paraId="371453AE" w14:textId="77777777" w:rsidR="00E338F1" w:rsidRPr="003164D9" w:rsidRDefault="00E338F1" w:rsidP="00E338F1">
            <w:pPr>
              <w:rPr>
                <w:b/>
              </w:rPr>
            </w:pPr>
            <w:r w:rsidRPr="003164D9">
              <w:rPr>
                <w:b/>
              </w:rPr>
              <w:t>Activity:</w:t>
            </w:r>
          </w:p>
          <w:p w14:paraId="21DB0C2F" w14:textId="77777777" w:rsidR="00E338F1" w:rsidRDefault="00E338F1">
            <w:pPr>
              <w:rPr>
                <w:b/>
              </w:rPr>
            </w:pPr>
          </w:p>
        </w:tc>
        <w:tc>
          <w:tcPr>
            <w:tcW w:w="5508" w:type="dxa"/>
          </w:tcPr>
          <w:p w14:paraId="6B6F35F9" w14:textId="77777777" w:rsidR="00E338F1" w:rsidRDefault="007373EF">
            <w:pPr>
              <w:rPr>
                <w:b/>
              </w:rPr>
            </w:pPr>
            <w:r>
              <w:rPr>
                <w:b/>
              </w:rPr>
              <w:t>AAPM rep as vice-chair of ETC</w:t>
            </w:r>
          </w:p>
        </w:tc>
      </w:tr>
      <w:tr w:rsidR="00E338F1" w14:paraId="45C67D1D" w14:textId="77777777">
        <w:trPr>
          <w:trHeight w:val="260"/>
        </w:trPr>
        <w:tc>
          <w:tcPr>
            <w:tcW w:w="3348" w:type="dxa"/>
          </w:tcPr>
          <w:p w14:paraId="6F88E290" w14:textId="77777777" w:rsidR="00E338F1" w:rsidRPr="003164D9" w:rsidRDefault="00E338F1" w:rsidP="00E338F1">
            <w:pPr>
              <w:rPr>
                <w:b/>
              </w:rPr>
            </w:pPr>
            <w:r w:rsidRPr="003164D9">
              <w:rPr>
                <w:b/>
              </w:rPr>
              <w:t>Meeting Dates:</w:t>
            </w:r>
          </w:p>
          <w:p w14:paraId="71689290" w14:textId="77777777" w:rsidR="00E338F1" w:rsidRDefault="00E338F1">
            <w:pPr>
              <w:rPr>
                <w:b/>
              </w:rPr>
            </w:pPr>
          </w:p>
        </w:tc>
        <w:tc>
          <w:tcPr>
            <w:tcW w:w="5508" w:type="dxa"/>
          </w:tcPr>
          <w:p w14:paraId="53CBA003" w14:textId="1F6688C3" w:rsidR="00E338F1" w:rsidRDefault="00B54837">
            <w:pPr>
              <w:rPr>
                <w:b/>
              </w:rPr>
            </w:pPr>
            <w:r>
              <w:rPr>
                <w:b/>
              </w:rPr>
              <w:t>July 31, 2016 in DC</w:t>
            </w:r>
          </w:p>
        </w:tc>
      </w:tr>
      <w:tr w:rsidR="00E338F1" w14:paraId="699CB6B4" w14:textId="77777777">
        <w:tc>
          <w:tcPr>
            <w:tcW w:w="3348" w:type="dxa"/>
          </w:tcPr>
          <w:p w14:paraId="6ABA9C32" w14:textId="77777777" w:rsidR="00E338F1" w:rsidRPr="003164D9" w:rsidRDefault="00E338F1" w:rsidP="00E338F1">
            <w:pPr>
              <w:rPr>
                <w:b/>
              </w:rPr>
            </w:pPr>
            <w:r w:rsidRPr="003164D9">
              <w:rPr>
                <w:b/>
              </w:rPr>
              <w:t>Meeting Location:</w:t>
            </w:r>
          </w:p>
          <w:p w14:paraId="14072221" w14:textId="77777777" w:rsidR="00E338F1" w:rsidRDefault="00E338F1">
            <w:pPr>
              <w:rPr>
                <w:b/>
              </w:rPr>
            </w:pPr>
          </w:p>
        </w:tc>
        <w:tc>
          <w:tcPr>
            <w:tcW w:w="5508" w:type="dxa"/>
          </w:tcPr>
          <w:p w14:paraId="70B4F80B" w14:textId="08E7A3B1" w:rsidR="00E338F1" w:rsidRDefault="00B54837">
            <w:pPr>
              <w:rPr>
                <w:b/>
              </w:rPr>
            </w:pPr>
            <w:r>
              <w:rPr>
                <w:b/>
              </w:rPr>
              <w:t>Washington D.C.</w:t>
            </w:r>
          </w:p>
        </w:tc>
      </w:tr>
      <w:tr w:rsidR="00E338F1" w14:paraId="7E2A4AA2" w14:textId="77777777">
        <w:tc>
          <w:tcPr>
            <w:tcW w:w="3348" w:type="dxa"/>
          </w:tcPr>
          <w:p w14:paraId="3C1A0935" w14:textId="77777777" w:rsidR="00E338F1" w:rsidRPr="003164D9" w:rsidRDefault="00E338F1" w:rsidP="00E338F1">
            <w:pPr>
              <w:rPr>
                <w:b/>
              </w:rPr>
            </w:pPr>
            <w:r w:rsidRPr="003164D9">
              <w:rPr>
                <w:b/>
              </w:rPr>
              <w:t>Payment $:</w:t>
            </w:r>
          </w:p>
          <w:p w14:paraId="4DE00CB8" w14:textId="77777777" w:rsidR="00E338F1" w:rsidRDefault="00E338F1">
            <w:pPr>
              <w:rPr>
                <w:b/>
              </w:rPr>
            </w:pPr>
          </w:p>
        </w:tc>
        <w:tc>
          <w:tcPr>
            <w:tcW w:w="5508" w:type="dxa"/>
          </w:tcPr>
          <w:p w14:paraId="2754E036" w14:textId="77777777" w:rsidR="00E338F1" w:rsidRDefault="007373EF">
            <w:pPr>
              <w:rPr>
                <w:b/>
              </w:rPr>
            </w:pPr>
            <w:r>
              <w:rPr>
                <w:b/>
              </w:rPr>
              <w:t>None</w:t>
            </w:r>
          </w:p>
        </w:tc>
      </w:tr>
      <w:tr w:rsidR="00E338F1" w14:paraId="1BE0BDAF" w14:textId="77777777">
        <w:tc>
          <w:tcPr>
            <w:tcW w:w="3348" w:type="dxa"/>
          </w:tcPr>
          <w:p w14:paraId="377E32F2" w14:textId="77777777" w:rsidR="00E338F1" w:rsidRPr="003164D9" w:rsidRDefault="00E338F1" w:rsidP="00E338F1">
            <w:pPr>
              <w:rPr>
                <w:b/>
              </w:rPr>
            </w:pPr>
            <w:r w:rsidRPr="003164D9">
              <w:rPr>
                <w:b/>
              </w:rPr>
              <w:t>Reasons for Attending or not Attending</w:t>
            </w:r>
          </w:p>
          <w:p w14:paraId="7F753EC2" w14:textId="77777777" w:rsidR="00E338F1" w:rsidRDefault="00E338F1">
            <w:pPr>
              <w:rPr>
                <w:b/>
              </w:rPr>
            </w:pPr>
          </w:p>
        </w:tc>
        <w:tc>
          <w:tcPr>
            <w:tcW w:w="5508" w:type="dxa"/>
          </w:tcPr>
          <w:p w14:paraId="4FF5984E" w14:textId="77777777" w:rsidR="00E338F1" w:rsidRDefault="007373EF">
            <w:pPr>
              <w:rPr>
                <w:b/>
              </w:rPr>
            </w:pPr>
            <w:r>
              <w:rPr>
                <w:b/>
              </w:rPr>
              <w:t>I attended as AAPM ETC rep</w:t>
            </w:r>
          </w:p>
        </w:tc>
      </w:tr>
      <w:tr w:rsidR="00E338F1" w14:paraId="7F31F914" w14:textId="77777777">
        <w:tc>
          <w:tcPr>
            <w:tcW w:w="3348" w:type="dxa"/>
          </w:tcPr>
          <w:p w14:paraId="17D991C8" w14:textId="77777777" w:rsidR="00E338F1" w:rsidRPr="003164D9" w:rsidRDefault="00E338F1" w:rsidP="00E338F1">
            <w:pPr>
              <w:rPr>
                <w:b/>
              </w:rPr>
            </w:pPr>
            <w:r w:rsidRPr="003164D9">
              <w:rPr>
                <w:b/>
              </w:rPr>
              <w:t>Issues from Previous Meetings or Year:</w:t>
            </w:r>
          </w:p>
          <w:p w14:paraId="10BA69C5" w14:textId="77777777" w:rsidR="00E338F1" w:rsidRDefault="00E338F1">
            <w:pPr>
              <w:rPr>
                <w:b/>
              </w:rPr>
            </w:pPr>
          </w:p>
        </w:tc>
        <w:tc>
          <w:tcPr>
            <w:tcW w:w="5508" w:type="dxa"/>
          </w:tcPr>
          <w:p w14:paraId="6AACB894" w14:textId="53B47018" w:rsidR="007373EF" w:rsidRDefault="00B54837" w:rsidP="00B54837">
            <w:pPr>
              <w:rPr>
                <w:b/>
              </w:rPr>
            </w:pPr>
            <w:r>
              <w:rPr>
                <w:b/>
              </w:rPr>
              <w:t>N/A (this was the first meeting)</w:t>
            </w:r>
          </w:p>
        </w:tc>
      </w:tr>
      <w:tr w:rsidR="00E338F1" w14:paraId="3990C157" w14:textId="77777777">
        <w:tc>
          <w:tcPr>
            <w:tcW w:w="3348" w:type="dxa"/>
          </w:tcPr>
          <w:p w14:paraId="3B2D6303" w14:textId="77777777" w:rsidR="00E338F1" w:rsidRPr="003164D9" w:rsidRDefault="00E338F1" w:rsidP="00E338F1">
            <w:pPr>
              <w:rPr>
                <w:b/>
              </w:rPr>
            </w:pPr>
            <w:r w:rsidRPr="003164D9">
              <w:rPr>
                <w:b/>
              </w:rPr>
              <w:t>General Description of Activities of the Organization and/or Meeting:</w:t>
            </w:r>
          </w:p>
          <w:p w14:paraId="573C2F8C" w14:textId="77777777" w:rsidR="00E338F1" w:rsidRDefault="00E338F1">
            <w:pPr>
              <w:rPr>
                <w:b/>
              </w:rPr>
            </w:pPr>
          </w:p>
        </w:tc>
        <w:tc>
          <w:tcPr>
            <w:tcW w:w="5508" w:type="dxa"/>
          </w:tcPr>
          <w:p w14:paraId="2B143717" w14:textId="23CB6A2F" w:rsidR="00B54837" w:rsidRPr="00B54837" w:rsidRDefault="00B54837" w:rsidP="00B54837">
            <w:pPr>
              <w:rPr>
                <w:b/>
              </w:rPr>
            </w:pPr>
            <w:r>
              <w:rPr>
                <w:b/>
              </w:rPr>
              <w:t>This</w:t>
            </w:r>
            <w:r w:rsidRPr="00B54837">
              <w:rPr>
                <w:b/>
              </w:rPr>
              <w:t xml:space="preserve"> was </w:t>
            </w:r>
            <w:r>
              <w:rPr>
                <w:b/>
              </w:rPr>
              <w:t xml:space="preserve">the </w:t>
            </w:r>
            <w:r w:rsidRPr="00B54837">
              <w:rPr>
                <w:b/>
              </w:rPr>
              <w:t>introductory meeting on July 31, 2016 in DC. For sake of efficiency, I have copied sections from the minutes of that meeting:</w:t>
            </w:r>
          </w:p>
          <w:p w14:paraId="419233A3" w14:textId="77777777" w:rsidR="00B54837" w:rsidRPr="00B54837" w:rsidRDefault="00B54837" w:rsidP="00B54837">
            <w:pPr>
              <w:rPr>
                <w:b/>
              </w:rPr>
            </w:pPr>
          </w:p>
          <w:p w14:paraId="20D3DC98" w14:textId="77777777" w:rsidR="00B54837" w:rsidRDefault="00B54837" w:rsidP="00B54837">
            <w:r w:rsidRPr="00B54837">
              <w:rPr>
                <w:i/>
              </w:rPr>
              <w:t>Content of the exam and a published study guide</w:t>
            </w:r>
            <w:r>
              <w:t xml:space="preserve">:  Dr. Allison explained the purpose of the committee was </w:t>
            </w:r>
            <w:proofErr w:type="gramStart"/>
            <w:r>
              <w:t>advise</w:t>
            </w:r>
            <w:proofErr w:type="gramEnd"/>
            <w:r>
              <w:t xml:space="preserve"> the ABR on policies and procedures that would improve the experience of the IC exams for the candidates.  The committee does not set policy.  </w:t>
            </w:r>
            <w:proofErr w:type="spellStart"/>
            <w:r>
              <w:t>Dr</w:t>
            </w:r>
            <w:proofErr w:type="spellEnd"/>
            <w:r>
              <w:t xml:space="preserve"> Allison also explained how the membership of the committee was structured.</w:t>
            </w:r>
          </w:p>
          <w:p w14:paraId="7AC267AA" w14:textId="77777777" w:rsidR="00B54837" w:rsidRDefault="00B54837" w:rsidP="00B54837"/>
          <w:p w14:paraId="0F0FEAA8" w14:textId="77777777" w:rsidR="00B54837" w:rsidRDefault="00B54837" w:rsidP="00B54837">
            <w:r w:rsidRPr="00B54837">
              <w:rPr>
                <w:i/>
              </w:rPr>
              <w:t>References:</w:t>
            </w:r>
            <w:r>
              <w:t xml:space="preserve"> There was an expressed desire to have a more reliable study guide.  The ABR trustees discussed this with the group and explained plans for publishing a study guide that was directly tied to the blueprint that is used to construct the examination</w:t>
            </w:r>
          </w:p>
          <w:p w14:paraId="70A9F948" w14:textId="77777777" w:rsidR="00B54837" w:rsidRDefault="00B54837" w:rsidP="00B54837"/>
          <w:p w14:paraId="43CD3F95" w14:textId="77777777" w:rsidR="00B54837" w:rsidRDefault="00B54837" w:rsidP="00B54837">
            <w:r w:rsidRPr="00B54837">
              <w:rPr>
                <w:i/>
              </w:rPr>
              <w:t>Feedback to Programs:</w:t>
            </w:r>
            <w:r>
              <w:t xml:space="preserve"> The members expressed a desire for a set of references that could be used on the IC exam.  The ABR trustees explained that the IC exams are different from the MOC exams.  On the MOC exams each question is referenced to an item in the study guide.  On the IC exams there is a variety of materials available.  For example there are a variety of textbooks.  The ABR cannot recommend one textbook </w:t>
            </w:r>
            <w:r>
              <w:lastRenderedPageBreak/>
              <w:t xml:space="preserve">over another.  This is an area where the AAPM Ed Council might be able to provide a document.  </w:t>
            </w:r>
          </w:p>
          <w:p w14:paraId="340D1DDB" w14:textId="77777777" w:rsidR="00B54837" w:rsidRDefault="00B54837" w:rsidP="00B54837"/>
          <w:p w14:paraId="763F3585" w14:textId="77777777" w:rsidR="00B54837" w:rsidRDefault="00B54837" w:rsidP="00B54837">
            <w:r w:rsidRPr="00B54837">
              <w:rPr>
                <w:i/>
              </w:rPr>
              <w:t>Feedback to Candidates</w:t>
            </w:r>
            <w:r w:rsidRPr="001552FD">
              <w:t xml:space="preserve"> –The candidate members raised the issue of providing more robust feedback so that candidates did not</w:t>
            </w:r>
            <w:r>
              <w:t xml:space="preserve"> pass an exam would be able to concentrate on their weaknesses.  The trustees explained that the ABR is working on this and explained the system.  The candidates and program directors felt that numerical scores would not be helpful because of the competition issues.  Some of the committee members felt that providing feedback to successful candidates would be of little benefit.</w:t>
            </w:r>
          </w:p>
          <w:p w14:paraId="71F51CC9" w14:textId="77777777" w:rsidR="00B54837" w:rsidRDefault="00B54837" w:rsidP="00B54837">
            <w:r w:rsidRPr="00B54837">
              <w:rPr>
                <w:i/>
              </w:rPr>
              <w:t>Revision of TG197</w:t>
            </w:r>
            <w:r>
              <w:t>- The committee expressed the desire that the next version of TG197 would match the ABR exam blueprint.</w:t>
            </w:r>
          </w:p>
          <w:p w14:paraId="635E3365" w14:textId="77777777" w:rsidR="00B54837" w:rsidRDefault="00B54837" w:rsidP="00B54837"/>
          <w:p w14:paraId="2FE68495" w14:textId="77777777" w:rsidR="00B54837" w:rsidRDefault="00B54837" w:rsidP="00B54837">
            <w:r>
              <w:t>Future Meetings – The committee will meet at AAPM each year.  Additional conference call meetings will be held if appropriate.</w:t>
            </w:r>
          </w:p>
          <w:p w14:paraId="79C5EFE3" w14:textId="77777777" w:rsidR="002A5FEB" w:rsidRDefault="002A5FEB" w:rsidP="00B54837">
            <w:pPr>
              <w:rPr>
                <w:b/>
              </w:rPr>
            </w:pPr>
          </w:p>
        </w:tc>
      </w:tr>
      <w:tr w:rsidR="00E338F1" w14:paraId="054BD603" w14:textId="77777777">
        <w:tc>
          <w:tcPr>
            <w:tcW w:w="3348" w:type="dxa"/>
          </w:tcPr>
          <w:p w14:paraId="0155F369" w14:textId="77777777" w:rsidR="00E338F1" w:rsidRPr="003164D9" w:rsidRDefault="00E338F1" w:rsidP="00E338F1">
            <w:pPr>
              <w:rPr>
                <w:b/>
              </w:rPr>
            </w:pPr>
            <w:r w:rsidRPr="003164D9">
              <w:rPr>
                <w:b/>
              </w:rPr>
              <w:lastRenderedPageBreak/>
              <w:t>Issues for AAPM:</w:t>
            </w:r>
          </w:p>
          <w:p w14:paraId="5967BD96" w14:textId="77777777" w:rsidR="00E338F1" w:rsidRDefault="00E338F1">
            <w:pPr>
              <w:rPr>
                <w:b/>
              </w:rPr>
            </w:pPr>
          </w:p>
        </w:tc>
        <w:tc>
          <w:tcPr>
            <w:tcW w:w="5508" w:type="dxa"/>
          </w:tcPr>
          <w:p w14:paraId="67F6103B" w14:textId="77777777" w:rsidR="00E338F1" w:rsidRDefault="00B54837" w:rsidP="00B54837">
            <w:pPr>
              <w:pStyle w:val="ListParagraph"/>
              <w:ind w:left="0"/>
              <w:rPr>
                <w:rFonts w:ascii="Times New Roman" w:hAnsi="Times New Roman"/>
                <w:b/>
                <w:sz w:val="24"/>
                <w:szCs w:val="24"/>
              </w:rPr>
            </w:pPr>
            <w:r>
              <w:rPr>
                <w:rFonts w:ascii="Times New Roman" w:hAnsi="Times New Roman"/>
                <w:b/>
                <w:sz w:val="24"/>
                <w:szCs w:val="24"/>
              </w:rPr>
              <w:t>AAPM may be able to assist with providing textbook references for study documents.</w:t>
            </w:r>
          </w:p>
          <w:p w14:paraId="65D9A323" w14:textId="77777777" w:rsidR="00532C8C" w:rsidRDefault="00532C8C" w:rsidP="00B54837">
            <w:pPr>
              <w:pStyle w:val="ListParagraph"/>
              <w:ind w:left="0"/>
              <w:rPr>
                <w:rFonts w:ascii="Times New Roman" w:hAnsi="Times New Roman"/>
                <w:b/>
                <w:sz w:val="24"/>
                <w:szCs w:val="24"/>
              </w:rPr>
            </w:pPr>
          </w:p>
          <w:p w14:paraId="695471A5" w14:textId="77777777" w:rsidR="00532C8C" w:rsidRPr="00532C8C" w:rsidRDefault="00532C8C" w:rsidP="00532C8C">
            <w:pPr>
              <w:rPr>
                <w:b/>
              </w:rPr>
            </w:pPr>
            <w:bookmarkStart w:id="0" w:name="_GoBack"/>
            <w:r w:rsidRPr="00532C8C">
              <w:rPr>
                <w:b/>
                <w:i/>
              </w:rPr>
              <w:t>Revision of TG197</w:t>
            </w:r>
            <w:r w:rsidRPr="00532C8C">
              <w:rPr>
                <w:b/>
              </w:rPr>
              <w:t>- The committee expressed the desire that the next version of TG197 would match the ABR exam blueprint.</w:t>
            </w:r>
          </w:p>
          <w:bookmarkEnd w:id="0"/>
          <w:p w14:paraId="7BE11767" w14:textId="7789A989" w:rsidR="00532C8C" w:rsidRPr="00044F84" w:rsidRDefault="00532C8C" w:rsidP="00B54837">
            <w:pPr>
              <w:pStyle w:val="ListParagraph"/>
              <w:ind w:left="0"/>
              <w:rPr>
                <w:rFonts w:ascii="Times New Roman" w:hAnsi="Times New Roman"/>
                <w:b/>
                <w:sz w:val="24"/>
                <w:szCs w:val="24"/>
              </w:rPr>
            </w:pPr>
          </w:p>
        </w:tc>
      </w:tr>
      <w:tr w:rsidR="00E338F1" w14:paraId="6FE6E3CB" w14:textId="77777777">
        <w:tc>
          <w:tcPr>
            <w:tcW w:w="3348" w:type="dxa"/>
          </w:tcPr>
          <w:p w14:paraId="495DF3DA" w14:textId="77777777" w:rsidR="00E338F1" w:rsidRPr="003164D9" w:rsidRDefault="00E338F1" w:rsidP="00E338F1">
            <w:pPr>
              <w:rPr>
                <w:b/>
              </w:rPr>
            </w:pPr>
            <w:r w:rsidRPr="003164D9">
              <w:rPr>
                <w:b/>
              </w:rPr>
              <w:t>Budget Request ($):</w:t>
            </w:r>
          </w:p>
          <w:p w14:paraId="3460C5F7" w14:textId="77777777" w:rsidR="00E338F1" w:rsidRDefault="00E338F1">
            <w:pPr>
              <w:rPr>
                <w:b/>
              </w:rPr>
            </w:pPr>
          </w:p>
        </w:tc>
        <w:tc>
          <w:tcPr>
            <w:tcW w:w="5508" w:type="dxa"/>
          </w:tcPr>
          <w:p w14:paraId="7F97716A" w14:textId="77777777" w:rsidR="00E338F1" w:rsidRPr="00044F84" w:rsidRDefault="00044F84">
            <w:pPr>
              <w:rPr>
                <w:b/>
              </w:rPr>
            </w:pPr>
            <w:r w:rsidRPr="00044F84">
              <w:rPr>
                <w:b/>
              </w:rPr>
              <w:t>None</w:t>
            </w:r>
          </w:p>
        </w:tc>
      </w:tr>
    </w:tbl>
    <w:p w14:paraId="07BDDF5B" w14:textId="77777777" w:rsidR="003164D9" w:rsidRPr="003164D9" w:rsidRDefault="003164D9">
      <w:pPr>
        <w:rPr>
          <w:b/>
        </w:rPr>
      </w:pPr>
    </w:p>
    <w:p w14:paraId="1A2E5C3C" w14:textId="77777777" w:rsidR="003164D9" w:rsidRPr="003164D9" w:rsidRDefault="003164D9">
      <w:pPr>
        <w:rPr>
          <w:b/>
        </w:rPr>
      </w:pPr>
    </w:p>
    <w:p w14:paraId="7F9529C8" w14:textId="77777777" w:rsidR="003164D9" w:rsidRPr="003164D9" w:rsidRDefault="003164D9">
      <w:pPr>
        <w:rPr>
          <w:b/>
        </w:rPr>
      </w:pPr>
    </w:p>
    <w:p w14:paraId="1870E282" w14:textId="77777777" w:rsidR="003164D9" w:rsidRPr="003164D9" w:rsidRDefault="003164D9">
      <w:pPr>
        <w:rPr>
          <w:b/>
        </w:rPr>
      </w:pPr>
    </w:p>
    <w:p w14:paraId="3DAE4AA7" w14:textId="77777777" w:rsidR="003164D9" w:rsidRPr="003164D9" w:rsidRDefault="003164D9">
      <w:pPr>
        <w:rPr>
          <w:b/>
        </w:rPr>
      </w:pPr>
    </w:p>
    <w:p w14:paraId="6272AFB3" w14:textId="77777777" w:rsidR="003164D9" w:rsidRPr="003164D9" w:rsidRDefault="003164D9">
      <w:pPr>
        <w:rPr>
          <w:b/>
        </w:rPr>
      </w:pPr>
    </w:p>
    <w:p w14:paraId="64CB475B" w14:textId="77777777" w:rsidR="003164D9" w:rsidRPr="003164D9" w:rsidRDefault="003164D9">
      <w:pPr>
        <w:rPr>
          <w:b/>
        </w:rPr>
      </w:pPr>
    </w:p>
    <w:p w14:paraId="657D6C63" w14:textId="77777777" w:rsidR="003164D9" w:rsidRPr="003164D9" w:rsidRDefault="003164D9">
      <w:pPr>
        <w:rPr>
          <w:b/>
        </w:rPr>
      </w:pPr>
    </w:p>
    <w:p w14:paraId="17B3F53F" w14:textId="77777777" w:rsidR="003164D9" w:rsidRPr="003164D9" w:rsidRDefault="003164D9">
      <w:pPr>
        <w:rPr>
          <w:b/>
        </w:rPr>
      </w:pPr>
    </w:p>
    <w:p w14:paraId="6DD43F36" w14:textId="77777777" w:rsidR="003164D9" w:rsidRPr="003164D9" w:rsidRDefault="003164D9">
      <w:pPr>
        <w:rPr>
          <w:b/>
        </w:rPr>
      </w:pPr>
    </w:p>
    <w:p w14:paraId="0289E5D8" w14:textId="77777777" w:rsidR="003164D9" w:rsidRPr="003164D9" w:rsidRDefault="003164D9">
      <w:pPr>
        <w:rPr>
          <w:b/>
        </w:rPr>
      </w:pPr>
    </w:p>
    <w:p w14:paraId="7F43403E"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72F7"/>
    <w:multiLevelType w:val="hybridMultilevel"/>
    <w:tmpl w:val="634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41"/>
    <w:rsid w:val="00044F84"/>
    <w:rsid w:val="00107A31"/>
    <w:rsid w:val="001D3AF5"/>
    <w:rsid w:val="002A5FEB"/>
    <w:rsid w:val="003164D9"/>
    <w:rsid w:val="00532C8C"/>
    <w:rsid w:val="007373EF"/>
    <w:rsid w:val="008D7741"/>
    <w:rsid w:val="00AE24F9"/>
    <w:rsid w:val="00B54837"/>
    <w:rsid w:val="00E3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B7F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FE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F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zoberi: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6</TotalTime>
  <Pages>2</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Jacqueline Zoberi</dc:creator>
  <cp:keywords/>
  <dc:description/>
  <cp:lastModifiedBy>Jacqueline Zoberi</cp:lastModifiedBy>
  <cp:revision>3</cp:revision>
  <dcterms:created xsi:type="dcterms:W3CDTF">2019-06-22T19:46:00Z</dcterms:created>
  <dcterms:modified xsi:type="dcterms:W3CDTF">2019-06-22T19:47:00Z</dcterms:modified>
</cp:coreProperties>
</file>