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E338F1" w:rsidRPr="00C80CEA" w14:paraId="5F6C6592" w14:textId="77777777" w:rsidTr="00C80CEA">
        <w:tc>
          <w:tcPr>
            <w:tcW w:w="3348" w:type="dxa"/>
            <w:shd w:val="clear" w:color="auto" w:fill="auto"/>
          </w:tcPr>
          <w:p w14:paraId="1DC0E967" w14:textId="77777777" w:rsidR="00E338F1" w:rsidRPr="00C80CEA" w:rsidRDefault="00E338F1" w:rsidP="00E338F1">
            <w:pPr>
              <w:rPr>
                <w:b/>
              </w:rPr>
            </w:pPr>
            <w:r w:rsidRPr="00C80CEA">
              <w:rPr>
                <w:b/>
              </w:rPr>
              <w:t>Reported by (Name):</w:t>
            </w:r>
          </w:p>
          <w:p w14:paraId="0CC6D65C" w14:textId="77777777" w:rsidR="00E338F1" w:rsidRPr="00C80CEA" w:rsidRDefault="00E338F1">
            <w:pPr>
              <w:rPr>
                <w:b/>
              </w:rPr>
            </w:pPr>
          </w:p>
        </w:tc>
        <w:tc>
          <w:tcPr>
            <w:tcW w:w="5508" w:type="dxa"/>
            <w:shd w:val="clear" w:color="auto" w:fill="auto"/>
          </w:tcPr>
          <w:p w14:paraId="431A34E7" w14:textId="52011E16" w:rsidR="00E338F1" w:rsidRPr="00C80CEA" w:rsidRDefault="009F27AF">
            <w:pPr>
              <w:rPr>
                <w:b/>
              </w:rPr>
            </w:pPr>
            <w:r>
              <w:rPr>
                <w:b/>
              </w:rPr>
              <w:t>Cynthia McCollough</w:t>
            </w:r>
          </w:p>
        </w:tc>
      </w:tr>
      <w:tr w:rsidR="00E338F1" w:rsidRPr="00C80CEA" w14:paraId="0E447B7F" w14:textId="77777777" w:rsidTr="00C80CEA">
        <w:tc>
          <w:tcPr>
            <w:tcW w:w="3348" w:type="dxa"/>
            <w:shd w:val="clear" w:color="auto" w:fill="auto"/>
          </w:tcPr>
          <w:p w14:paraId="5C818235" w14:textId="77777777" w:rsidR="00E338F1" w:rsidRPr="00C80CEA" w:rsidRDefault="00E338F1" w:rsidP="00E338F1">
            <w:pPr>
              <w:rPr>
                <w:b/>
              </w:rPr>
            </w:pPr>
            <w:r w:rsidRPr="00C80CEA">
              <w:rPr>
                <w:b/>
              </w:rPr>
              <w:t xml:space="preserve">Organization: </w:t>
            </w:r>
          </w:p>
          <w:p w14:paraId="6F6D01DE" w14:textId="77777777" w:rsidR="00E338F1" w:rsidRPr="00C80CEA" w:rsidRDefault="00E338F1">
            <w:pPr>
              <w:rPr>
                <w:b/>
              </w:rPr>
            </w:pPr>
          </w:p>
        </w:tc>
        <w:tc>
          <w:tcPr>
            <w:tcW w:w="5508" w:type="dxa"/>
            <w:shd w:val="clear" w:color="auto" w:fill="auto"/>
          </w:tcPr>
          <w:p w14:paraId="43EDA0F4" w14:textId="3AAADFF4" w:rsidR="00E338F1" w:rsidRPr="009F27AF" w:rsidRDefault="00C063A4" w:rsidP="009F27AF">
            <w:pPr>
              <w:rPr>
                <w:b/>
              </w:rPr>
            </w:pPr>
            <w:r>
              <w:rPr>
                <w:b/>
              </w:rPr>
              <w:t>AHRA</w:t>
            </w:r>
          </w:p>
        </w:tc>
      </w:tr>
      <w:tr w:rsidR="00E338F1" w:rsidRPr="00C80CEA" w14:paraId="413B7830" w14:textId="77777777" w:rsidTr="00C80CEA">
        <w:tc>
          <w:tcPr>
            <w:tcW w:w="3348" w:type="dxa"/>
            <w:shd w:val="clear" w:color="auto" w:fill="auto"/>
          </w:tcPr>
          <w:p w14:paraId="74427C38" w14:textId="77777777" w:rsidR="00E338F1" w:rsidRPr="00C80CEA" w:rsidRDefault="00E338F1" w:rsidP="00E338F1">
            <w:pPr>
              <w:rPr>
                <w:b/>
              </w:rPr>
            </w:pPr>
            <w:r w:rsidRPr="00C80CEA">
              <w:rPr>
                <w:b/>
              </w:rPr>
              <w:t>Position Title:</w:t>
            </w:r>
          </w:p>
          <w:p w14:paraId="35A45C51" w14:textId="77777777" w:rsidR="00E338F1" w:rsidRPr="00C80CEA" w:rsidRDefault="00E338F1">
            <w:pPr>
              <w:rPr>
                <w:b/>
              </w:rPr>
            </w:pPr>
          </w:p>
        </w:tc>
        <w:tc>
          <w:tcPr>
            <w:tcW w:w="5508" w:type="dxa"/>
            <w:shd w:val="clear" w:color="auto" w:fill="auto"/>
          </w:tcPr>
          <w:p w14:paraId="7D765F85" w14:textId="7F581D63" w:rsidR="00E338F1" w:rsidRPr="00C80CEA" w:rsidRDefault="00C063A4">
            <w:pPr>
              <w:rPr>
                <w:b/>
              </w:rPr>
            </w:pPr>
            <w:r w:rsidRPr="00C063A4">
              <w:rPr>
                <w:b/>
              </w:rPr>
              <w:t>Liaison to the American Healthcare Radiology Administrators.</w:t>
            </w:r>
          </w:p>
        </w:tc>
      </w:tr>
      <w:tr w:rsidR="00E338F1" w:rsidRPr="00C80CEA" w14:paraId="05935F20" w14:textId="77777777" w:rsidTr="00C80CEA">
        <w:tc>
          <w:tcPr>
            <w:tcW w:w="3348" w:type="dxa"/>
            <w:shd w:val="clear" w:color="auto" w:fill="auto"/>
          </w:tcPr>
          <w:p w14:paraId="217EA17B" w14:textId="77777777" w:rsidR="00E338F1" w:rsidRPr="00C80CEA" w:rsidRDefault="00E338F1" w:rsidP="00E338F1">
            <w:pPr>
              <w:rPr>
                <w:b/>
              </w:rPr>
            </w:pPr>
            <w:r w:rsidRPr="00C80CEA">
              <w:rPr>
                <w:b/>
              </w:rPr>
              <w:t>Activity:</w:t>
            </w:r>
          </w:p>
          <w:p w14:paraId="1205AF92" w14:textId="77777777" w:rsidR="00E338F1" w:rsidRPr="00C80CEA" w:rsidRDefault="00E338F1">
            <w:pPr>
              <w:rPr>
                <w:b/>
              </w:rPr>
            </w:pPr>
          </w:p>
        </w:tc>
        <w:tc>
          <w:tcPr>
            <w:tcW w:w="5508" w:type="dxa"/>
            <w:shd w:val="clear" w:color="auto" w:fill="auto"/>
          </w:tcPr>
          <w:p w14:paraId="7F2D3D3E" w14:textId="42074883" w:rsidR="00C30F8D" w:rsidRPr="00C80CEA" w:rsidRDefault="00C30F8D" w:rsidP="00C063A4">
            <w:pPr>
              <w:rPr>
                <w:b/>
              </w:rPr>
            </w:pPr>
            <w:r>
              <w:rPr>
                <w:b/>
              </w:rPr>
              <w:t xml:space="preserve">Attended </w:t>
            </w:r>
            <w:r w:rsidR="00C063A4">
              <w:rPr>
                <w:b/>
              </w:rPr>
              <w:t xml:space="preserve">summer 2019 meeting in Denver. Met with leadership and other affiliated liaisons. Spent significant time on the exhibit floor educating booth managers and marketing folks about the importance of Medical Physicists in equipment selection, purchase, installation, and testing. </w:t>
            </w:r>
            <w:proofErr w:type="gramStart"/>
            <w:r w:rsidR="00C063A4">
              <w:rPr>
                <w:b/>
              </w:rPr>
              <w:t>Asked  each</w:t>
            </w:r>
            <w:proofErr w:type="gramEnd"/>
            <w:r w:rsidR="00C063A4">
              <w:rPr>
                <w:b/>
              </w:rPr>
              <w:t xml:space="preserve"> to consider exhibiting at AAPM in 2020.</w:t>
            </w:r>
          </w:p>
        </w:tc>
      </w:tr>
      <w:tr w:rsidR="00E338F1" w:rsidRPr="00C80CEA" w14:paraId="26BE5C15" w14:textId="77777777" w:rsidTr="00C80CEA">
        <w:trPr>
          <w:trHeight w:val="260"/>
        </w:trPr>
        <w:tc>
          <w:tcPr>
            <w:tcW w:w="3348" w:type="dxa"/>
            <w:shd w:val="clear" w:color="auto" w:fill="auto"/>
          </w:tcPr>
          <w:p w14:paraId="01B4FBD0" w14:textId="452663F0" w:rsidR="00E338F1" w:rsidRPr="00C80CEA" w:rsidRDefault="00E338F1" w:rsidP="00E338F1">
            <w:pPr>
              <w:rPr>
                <w:b/>
              </w:rPr>
            </w:pPr>
            <w:r w:rsidRPr="00C80CEA">
              <w:rPr>
                <w:b/>
              </w:rPr>
              <w:t>Meeting Dates:</w:t>
            </w:r>
          </w:p>
          <w:p w14:paraId="172CFBFC" w14:textId="77777777" w:rsidR="00E338F1" w:rsidRPr="00C80CEA" w:rsidRDefault="00E338F1">
            <w:pPr>
              <w:rPr>
                <w:b/>
              </w:rPr>
            </w:pPr>
          </w:p>
        </w:tc>
        <w:tc>
          <w:tcPr>
            <w:tcW w:w="5508" w:type="dxa"/>
            <w:shd w:val="clear" w:color="auto" w:fill="auto"/>
          </w:tcPr>
          <w:p w14:paraId="33CBA67A" w14:textId="61AB8481" w:rsidR="00E338F1" w:rsidRPr="00C80CEA" w:rsidRDefault="00C063A4">
            <w:pPr>
              <w:rPr>
                <w:b/>
              </w:rPr>
            </w:pPr>
            <w:r>
              <w:rPr>
                <w:b/>
              </w:rPr>
              <w:t>July 2019</w:t>
            </w:r>
          </w:p>
        </w:tc>
      </w:tr>
      <w:tr w:rsidR="00E338F1" w:rsidRPr="00C80CEA" w14:paraId="622FC826" w14:textId="77777777" w:rsidTr="00C80CEA">
        <w:tc>
          <w:tcPr>
            <w:tcW w:w="3348" w:type="dxa"/>
            <w:shd w:val="clear" w:color="auto" w:fill="auto"/>
          </w:tcPr>
          <w:p w14:paraId="6FDF4939" w14:textId="77777777" w:rsidR="00E338F1" w:rsidRPr="00C80CEA" w:rsidRDefault="00E338F1" w:rsidP="00E338F1">
            <w:pPr>
              <w:rPr>
                <w:b/>
              </w:rPr>
            </w:pPr>
            <w:r w:rsidRPr="00C80CEA">
              <w:rPr>
                <w:b/>
              </w:rPr>
              <w:t>Meeting Location:</w:t>
            </w:r>
          </w:p>
          <w:p w14:paraId="6409075E" w14:textId="77777777" w:rsidR="00E338F1" w:rsidRPr="00C80CEA" w:rsidRDefault="00E338F1">
            <w:pPr>
              <w:rPr>
                <w:b/>
              </w:rPr>
            </w:pPr>
          </w:p>
        </w:tc>
        <w:tc>
          <w:tcPr>
            <w:tcW w:w="5508" w:type="dxa"/>
            <w:shd w:val="clear" w:color="auto" w:fill="auto"/>
          </w:tcPr>
          <w:p w14:paraId="496C7E22" w14:textId="1F8789C9" w:rsidR="00E338F1" w:rsidRPr="00C80CEA" w:rsidRDefault="00C063A4" w:rsidP="00C30F8D">
            <w:pPr>
              <w:rPr>
                <w:b/>
              </w:rPr>
            </w:pPr>
            <w:r>
              <w:rPr>
                <w:b/>
              </w:rPr>
              <w:t>Denver</w:t>
            </w:r>
          </w:p>
        </w:tc>
      </w:tr>
      <w:tr w:rsidR="00E338F1" w:rsidRPr="00C80CEA" w14:paraId="36D8974C" w14:textId="77777777" w:rsidTr="00C80CEA">
        <w:tc>
          <w:tcPr>
            <w:tcW w:w="3348" w:type="dxa"/>
            <w:shd w:val="clear" w:color="auto" w:fill="auto"/>
          </w:tcPr>
          <w:p w14:paraId="5E1E45ED" w14:textId="77777777" w:rsidR="00E338F1" w:rsidRPr="00C80CEA" w:rsidRDefault="00E338F1" w:rsidP="00E338F1">
            <w:pPr>
              <w:rPr>
                <w:b/>
              </w:rPr>
            </w:pPr>
            <w:r w:rsidRPr="00C80CEA">
              <w:rPr>
                <w:b/>
              </w:rPr>
              <w:t>Payment $:</w:t>
            </w:r>
          </w:p>
          <w:p w14:paraId="4A6D730F" w14:textId="77777777" w:rsidR="00E338F1" w:rsidRPr="00C80CEA" w:rsidRDefault="00E338F1">
            <w:pPr>
              <w:rPr>
                <w:b/>
              </w:rPr>
            </w:pPr>
          </w:p>
        </w:tc>
        <w:tc>
          <w:tcPr>
            <w:tcW w:w="5508" w:type="dxa"/>
            <w:shd w:val="clear" w:color="auto" w:fill="auto"/>
          </w:tcPr>
          <w:p w14:paraId="63E3D7BF" w14:textId="19B7A8CC" w:rsidR="00E338F1" w:rsidRPr="00C80CEA" w:rsidRDefault="00F13454">
            <w:pPr>
              <w:rPr>
                <w:b/>
              </w:rPr>
            </w:pPr>
            <w:r>
              <w:rPr>
                <w:b/>
              </w:rPr>
              <w:t>Submitted to HQ</w:t>
            </w:r>
          </w:p>
        </w:tc>
      </w:tr>
      <w:tr w:rsidR="00E338F1" w:rsidRPr="00C80CEA" w14:paraId="2ECB262E" w14:textId="77777777" w:rsidTr="00C80CEA">
        <w:tc>
          <w:tcPr>
            <w:tcW w:w="3348" w:type="dxa"/>
            <w:shd w:val="clear" w:color="auto" w:fill="auto"/>
          </w:tcPr>
          <w:p w14:paraId="2E312171" w14:textId="77777777" w:rsidR="00E338F1" w:rsidRPr="00C30F8D" w:rsidRDefault="00E338F1" w:rsidP="00E338F1">
            <w:pPr>
              <w:rPr>
                <w:b/>
                <w:strike/>
              </w:rPr>
            </w:pPr>
            <w:r w:rsidRPr="00C80CEA">
              <w:rPr>
                <w:b/>
              </w:rPr>
              <w:t xml:space="preserve">Reasons for Attending </w:t>
            </w:r>
            <w:r w:rsidRPr="00C30F8D">
              <w:rPr>
                <w:b/>
                <w:strike/>
              </w:rPr>
              <w:t>or not Attending</w:t>
            </w:r>
          </w:p>
          <w:p w14:paraId="2DDCB5EE" w14:textId="77777777" w:rsidR="00E338F1" w:rsidRPr="00C80CEA" w:rsidRDefault="00E338F1">
            <w:pPr>
              <w:rPr>
                <w:b/>
              </w:rPr>
            </w:pPr>
          </w:p>
        </w:tc>
        <w:tc>
          <w:tcPr>
            <w:tcW w:w="5508" w:type="dxa"/>
            <w:shd w:val="clear" w:color="auto" w:fill="auto"/>
          </w:tcPr>
          <w:p w14:paraId="66488F99" w14:textId="77777777" w:rsidR="00E338F1" w:rsidRDefault="00C30F8D">
            <w:pPr>
              <w:rPr>
                <w:b/>
              </w:rPr>
            </w:pPr>
            <w:r>
              <w:rPr>
                <w:b/>
              </w:rPr>
              <w:t>Build bridges and advocate for medical physics resident funding in imaging</w:t>
            </w:r>
            <w:r w:rsidR="000602B4">
              <w:rPr>
                <w:b/>
              </w:rPr>
              <w:t xml:space="preserve"> to administrators, for involvement of imaging physicists, and for increased collaboration with AAPM.</w:t>
            </w:r>
          </w:p>
          <w:p w14:paraId="5998E2BD" w14:textId="77777777" w:rsidR="000602B4" w:rsidRDefault="000602B4">
            <w:pPr>
              <w:rPr>
                <w:b/>
              </w:rPr>
            </w:pPr>
          </w:p>
          <w:p w14:paraId="073C490D" w14:textId="593F5C01" w:rsidR="000602B4" w:rsidRPr="00C80CEA" w:rsidRDefault="000602B4">
            <w:pPr>
              <w:rPr>
                <w:b/>
              </w:rPr>
            </w:pPr>
            <w:r>
              <w:rPr>
                <w:b/>
              </w:rPr>
              <w:t>Increase imaging presence at AAPM technical exhibits.</w:t>
            </w:r>
          </w:p>
        </w:tc>
      </w:tr>
      <w:tr w:rsidR="00E338F1" w:rsidRPr="00C80CEA" w14:paraId="1E5BBAB0" w14:textId="77777777" w:rsidTr="00C80CEA">
        <w:tc>
          <w:tcPr>
            <w:tcW w:w="3348" w:type="dxa"/>
            <w:shd w:val="clear" w:color="auto" w:fill="auto"/>
          </w:tcPr>
          <w:p w14:paraId="42847DDD" w14:textId="08B9C3CA" w:rsidR="00E338F1" w:rsidRPr="00C80CEA" w:rsidRDefault="00E338F1" w:rsidP="00E338F1">
            <w:pPr>
              <w:rPr>
                <w:b/>
              </w:rPr>
            </w:pPr>
            <w:r w:rsidRPr="00C80CEA">
              <w:rPr>
                <w:b/>
              </w:rPr>
              <w:t>Issues from Previous Meetings or Year:</w:t>
            </w:r>
          </w:p>
          <w:p w14:paraId="6FDD683D" w14:textId="77777777" w:rsidR="00E338F1" w:rsidRPr="00C80CEA" w:rsidRDefault="00E338F1">
            <w:pPr>
              <w:rPr>
                <w:b/>
              </w:rPr>
            </w:pPr>
          </w:p>
        </w:tc>
        <w:tc>
          <w:tcPr>
            <w:tcW w:w="5508" w:type="dxa"/>
            <w:shd w:val="clear" w:color="auto" w:fill="auto"/>
          </w:tcPr>
          <w:p w14:paraId="1BF4EE03" w14:textId="690C5726" w:rsidR="00E338F1" w:rsidRPr="00C80CEA" w:rsidRDefault="000602B4">
            <w:pPr>
              <w:rPr>
                <w:b/>
              </w:rPr>
            </w:pPr>
            <w:r>
              <w:rPr>
                <w:b/>
              </w:rPr>
              <w:t>Administrators</w:t>
            </w:r>
            <w:r w:rsidR="00C30F8D">
              <w:rPr>
                <w:b/>
              </w:rPr>
              <w:t xml:space="preserve"> need to be better informed</w:t>
            </w:r>
            <w:r>
              <w:rPr>
                <w:b/>
              </w:rPr>
              <w:t xml:space="preserve"> on the role and activities of QMPs.</w:t>
            </w:r>
          </w:p>
        </w:tc>
      </w:tr>
      <w:tr w:rsidR="00E338F1" w:rsidRPr="00C80CEA" w14:paraId="204FAA6A" w14:textId="77777777" w:rsidTr="00C80CEA">
        <w:tc>
          <w:tcPr>
            <w:tcW w:w="3348" w:type="dxa"/>
            <w:shd w:val="clear" w:color="auto" w:fill="auto"/>
          </w:tcPr>
          <w:p w14:paraId="4015C45C" w14:textId="77777777" w:rsidR="00E338F1" w:rsidRPr="00C80CEA" w:rsidRDefault="00E338F1" w:rsidP="00E338F1">
            <w:pPr>
              <w:rPr>
                <w:b/>
              </w:rPr>
            </w:pPr>
            <w:r w:rsidRPr="00C80CEA">
              <w:rPr>
                <w:b/>
              </w:rPr>
              <w:t>General Description of Activities of the Organization and/or Meeting:</w:t>
            </w:r>
          </w:p>
          <w:p w14:paraId="1E1ACFC5" w14:textId="77777777" w:rsidR="00E338F1" w:rsidRPr="00C80CEA" w:rsidRDefault="00E338F1">
            <w:pPr>
              <w:rPr>
                <w:b/>
              </w:rPr>
            </w:pPr>
          </w:p>
        </w:tc>
        <w:tc>
          <w:tcPr>
            <w:tcW w:w="5508" w:type="dxa"/>
            <w:shd w:val="clear" w:color="auto" w:fill="auto"/>
          </w:tcPr>
          <w:p w14:paraId="05A183F3" w14:textId="5CB45577" w:rsidR="00EA310E" w:rsidRPr="00C80CEA" w:rsidRDefault="000602B4" w:rsidP="009F27AF">
            <w:pPr>
              <w:rPr>
                <w:b/>
              </w:rPr>
            </w:pPr>
            <w:r>
              <w:rPr>
                <w:b/>
              </w:rPr>
              <w:t>Healthcare Radiology Administrators</w:t>
            </w:r>
            <w:r w:rsidR="00C30F8D">
              <w:rPr>
                <w:b/>
              </w:rPr>
              <w:t xml:space="preserve"> come together to discuss issues of common importance</w:t>
            </w:r>
          </w:p>
        </w:tc>
      </w:tr>
      <w:tr w:rsidR="00E338F1" w:rsidRPr="00C80CEA" w14:paraId="110C6E59" w14:textId="77777777" w:rsidTr="00C80CEA">
        <w:tc>
          <w:tcPr>
            <w:tcW w:w="3348" w:type="dxa"/>
            <w:shd w:val="clear" w:color="auto" w:fill="auto"/>
          </w:tcPr>
          <w:p w14:paraId="2B4973A2" w14:textId="77777777" w:rsidR="00E338F1" w:rsidRPr="00C80CEA" w:rsidRDefault="00E338F1" w:rsidP="00E338F1">
            <w:pPr>
              <w:rPr>
                <w:b/>
              </w:rPr>
            </w:pPr>
            <w:r w:rsidRPr="00C80CEA">
              <w:rPr>
                <w:b/>
              </w:rPr>
              <w:t>Issues for AAPM:</w:t>
            </w:r>
          </w:p>
          <w:p w14:paraId="3BE5E07F" w14:textId="77777777" w:rsidR="00E338F1" w:rsidRPr="00C80CEA" w:rsidRDefault="00E338F1">
            <w:pPr>
              <w:rPr>
                <w:b/>
              </w:rPr>
            </w:pPr>
          </w:p>
        </w:tc>
        <w:tc>
          <w:tcPr>
            <w:tcW w:w="5508" w:type="dxa"/>
            <w:shd w:val="clear" w:color="auto" w:fill="auto"/>
          </w:tcPr>
          <w:p w14:paraId="7CE24F62" w14:textId="2F59343A" w:rsidR="00E338F1" w:rsidRPr="00C80CEA" w:rsidRDefault="00C30F8D">
            <w:pPr>
              <w:rPr>
                <w:b/>
              </w:rPr>
            </w:pPr>
            <w:r>
              <w:rPr>
                <w:b/>
              </w:rPr>
              <w:t>Stay plugged in</w:t>
            </w:r>
          </w:p>
        </w:tc>
      </w:tr>
      <w:tr w:rsidR="00E338F1" w:rsidRPr="00C80CEA" w14:paraId="17FFB9FC" w14:textId="77777777" w:rsidTr="00C80CEA">
        <w:tc>
          <w:tcPr>
            <w:tcW w:w="3348" w:type="dxa"/>
            <w:shd w:val="clear" w:color="auto" w:fill="auto"/>
          </w:tcPr>
          <w:p w14:paraId="24F1F6AB" w14:textId="77777777" w:rsidR="00E338F1" w:rsidRPr="00C80CEA" w:rsidRDefault="00E338F1" w:rsidP="00E338F1">
            <w:pPr>
              <w:rPr>
                <w:b/>
              </w:rPr>
            </w:pPr>
            <w:r w:rsidRPr="00C80CEA">
              <w:rPr>
                <w:b/>
              </w:rPr>
              <w:t>Budget Request ($):</w:t>
            </w:r>
          </w:p>
          <w:p w14:paraId="7190C9A5" w14:textId="77777777" w:rsidR="00E338F1" w:rsidRPr="00C80CEA" w:rsidRDefault="00E338F1">
            <w:pPr>
              <w:rPr>
                <w:b/>
              </w:rPr>
            </w:pPr>
          </w:p>
        </w:tc>
        <w:tc>
          <w:tcPr>
            <w:tcW w:w="5508" w:type="dxa"/>
            <w:shd w:val="clear" w:color="auto" w:fill="auto"/>
          </w:tcPr>
          <w:p w14:paraId="5A94C2BD" w14:textId="2C3406C4" w:rsidR="00E338F1" w:rsidRPr="00C80CEA" w:rsidRDefault="00C30F8D" w:rsidP="000602B4">
            <w:pPr>
              <w:rPr>
                <w:b/>
              </w:rPr>
            </w:pPr>
            <w:r>
              <w:rPr>
                <w:b/>
              </w:rPr>
              <w:t xml:space="preserve">Funding for </w:t>
            </w:r>
            <w:r w:rsidR="000602B4">
              <w:rPr>
                <w:b/>
              </w:rPr>
              <w:t>2010</w:t>
            </w:r>
            <w:r>
              <w:rPr>
                <w:b/>
              </w:rPr>
              <w:t xml:space="preserve"> travel to </w:t>
            </w:r>
            <w:r w:rsidR="000602B4">
              <w:rPr>
                <w:b/>
              </w:rPr>
              <w:t>Boston</w:t>
            </w:r>
            <w:bookmarkStart w:id="0" w:name="_GoBack"/>
            <w:bookmarkEnd w:id="0"/>
            <w:r>
              <w:rPr>
                <w:b/>
              </w:rPr>
              <w:t xml:space="preserve"> for 3 day meeting.</w:t>
            </w:r>
          </w:p>
        </w:tc>
      </w:tr>
    </w:tbl>
    <w:p w14:paraId="488EAC8C" w14:textId="77777777" w:rsidR="003164D9" w:rsidRPr="003164D9" w:rsidRDefault="003164D9">
      <w:pPr>
        <w:rPr>
          <w:b/>
        </w:rPr>
      </w:pPr>
    </w:p>
    <w:p w14:paraId="247E52F3" w14:textId="77777777" w:rsidR="003164D9" w:rsidRPr="003164D9" w:rsidRDefault="003164D9">
      <w:pPr>
        <w:rPr>
          <w:b/>
        </w:rPr>
      </w:pPr>
    </w:p>
    <w:p w14:paraId="1D40F0D2" w14:textId="77777777" w:rsidR="003164D9" w:rsidRPr="003164D9" w:rsidRDefault="003164D9">
      <w:pPr>
        <w:rPr>
          <w:b/>
        </w:rPr>
      </w:pPr>
    </w:p>
    <w:p w14:paraId="5F637923" w14:textId="77777777" w:rsidR="003164D9" w:rsidRPr="003164D9" w:rsidRDefault="003164D9">
      <w:pPr>
        <w:rPr>
          <w:b/>
        </w:rPr>
      </w:pPr>
    </w:p>
    <w:p w14:paraId="062B0D2F" w14:textId="77777777" w:rsidR="003164D9" w:rsidRPr="003164D9" w:rsidRDefault="003164D9">
      <w:pPr>
        <w:rPr>
          <w:b/>
        </w:rPr>
      </w:pPr>
    </w:p>
    <w:p w14:paraId="3CA572E8" w14:textId="77777777" w:rsidR="003164D9" w:rsidRPr="003164D9" w:rsidRDefault="003164D9">
      <w:pPr>
        <w:rPr>
          <w:b/>
        </w:rPr>
      </w:pPr>
    </w:p>
    <w:p w14:paraId="3235F5EA" w14:textId="77777777" w:rsidR="003164D9" w:rsidRPr="003164D9" w:rsidRDefault="003164D9">
      <w:pPr>
        <w:rPr>
          <w:b/>
        </w:rPr>
      </w:pPr>
    </w:p>
    <w:p w14:paraId="5B27DE5C" w14:textId="77777777" w:rsidR="003164D9" w:rsidRPr="003164D9" w:rsidRDefault="003164D9">
      <w:pPr>
        <w:rPr>
          <w:b/>
        </w:rPr>
      </w:pPr>
    </w:p>
    <w:p w14:paraId="238A4CC9" w14:textId="77777777" w:rsidR="003164D9" w:rsidRPr="003164D9" w:rsidRDefault="003164D9">
      <w:pPr>
        <w:rPr>
          <w:b/>
        </w:rPr>
      </w:pPr>
    </w:p>
    <w:p w14:paraId="0BB07AF0" w14:textId="77777777" w:rsidR="003164D9" w:rsidRPr="003164D9" w:rsidRDefault="003164D9">
      <w:pPr>
        <w:rPr>
          <w:b/>
        </w:rPr>
      </w:pPr>
    </w:p>
    <w:p w14:paraId="0C68FA58" w14:textId="77777777" w:rsidR="003164D9" w:rsidRPr="003164D9" w:rsidRDefault="003164D9">
      <w:pPr>
        <w:rPr>
          <w:b/>
        </w:rPr>
      </w:pPr>
    </w:p>
    <w:p w14:paraId="3258BB71" w14:textId="77777777" w:rsidR="003164D9" w:rsidRPr="003164D9" w:rsidRDefault="003164D9">
      <w:pPr>
        <w:rPr>
          <w:b/>
        </w:rPr>
      </w:pPr>
    </w:p>
    <w:sectPr w:rsidR="003164D9" w:rsidRPr="003164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script"/>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7774"/>
    <w:multiLevelType w:val="hybridMultilevel"/>
    <w:tmpl w:val="DDDE1AA6"/>
    <w:lvl w:ilvl="0" w:tplc="6CB86F30">
      <w:start w:val="833"/>
      <w:numFmt w:val="bullet"/>
      <w:lvlText w:val="-"/>
      <w:lvlJc w:val="left"/>
      <w:pPr>
        <w:tabs>
          <w:tab w:val="num" w:pos="720"/>
        </w:tabs>
        <w:ind w:left="720" w:hanging="360"/>
      </w:pPr>
      <w:rPr>
        <w:rFonts w:ascii="Times New Roman" w:eastAsia="SimSu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FA"/>
    <w:rsid w:val="000602B4"/>
    <w:rsid w:val="00107A31"/>
    <w:rsid w:val="00110454"/>
    <w:rsid w:val="001D3AF5"/>
    <w:rsid w:val="003164D9"/>
    <w:rsid w:val="006E48FA"/>
    <w:rsid w:val="009F27AF"/>
    <w:rsid w:val="00AE24F9"/>
    <w:rsid w:val="00AF225D"/>
    <w:rsid w:val="00BA4609"/>
    <w:rsid w:val="00BE3810"/>
    <w:rsid w:val="00C063A4"/>
    <w:rsid w:val="00C30F8D"/>
    <w:rsid w:val="00C80CEA"/>
    <w:rsid w:val="00E338F1"/>
    <w:rsid w:val="00EA310E"/>
    <w:rsid w:val="00F13454"/>
    <w:rsid w:val="00F840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F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6E48FA"/>
    <w:pPr>
      <w:spacing w:before="100" w:beforeAutospacing="1" w:after="100" w:afterAutospacing="1"/>
      <w:outlineLvl w:val="2"/>
    </w:pPr>
    <w:rPr>
      <w:rFonts w:eastAsia="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6E48FA"/>
    <w:pPr>
      <w:spacing w:before="100" w:beforeAutospacing="1" w:after="100" w:afterAutospacing="1"/>
      <w:outlineLvl w:val="2"/>
    </w:pPr>
    <w:rPr>
      <w:rFonts w:eastAsia="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2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ield\AppData\Local\Temp\individ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individual.dot</Template>
  <TotalTime>3</TotalTime>
  <Pages>2</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creator>Colin Field</dc:creator>
  <cp:lastModifiedBy>Cynthia H McCollough</cp:lastModifiedBy>
  <cp:revision>3</cp:revision>
  <dcterms:created xsi:type="dcterms:W3CDTF">2019-08-01T17:59:00Z</dcterms:created>
  <dcterms:modified xsi:type="dcterms:W3CDTF">2019-08-01T18:02:00Z</dcterms:modified>
</cp:coreProperties>
</file>