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3348"/>
        <w:gridCol w:w="5508"/>
      </w:tblGrid>
      <w:tr w:rsidR="00E338F1">
        <w:tc>
          <w:tcPr>
            <w:tcW w:w="3348" w:type="dxa"/>
          </w:tcPr>
          <w:p w:rsidR="00E338F1" w:rsidRPr="003164D9" w:rsidRDefault="00E338F1" w:rsidP="00E338F1">
            <w:pPr>
              <w:rPr>
                <w:b/>
              </w:rPr>
            </w:pPr>
            <w:r w:rsidRPr="003164D9">
              <w:rPr>
                <w:b/>
              </w:rPr>
              <w:t>Reported by (Name):</w:t>
            </w:r>
          </w:p>
          <w:p w:rsidR="00E338F1" w:rsidRDefault="00E338F1">
            <w:pPr>
              <w:rPr>
                <w:b/>
              </w:rPr>
            </w:pPr>
          </w:p>
        </w:tc>
        <w:tc>
          <w:tcPr>
            <w:tcW w:w="5508" w:type="dxa"/>
          </w:tcPr>
          <w:p w:rsidR="00E338F1" w:rsidRDefault="00F46F7A">
            <w:pPr>
              <w:rPr>
                <w:b/>
              </w:rPr>
            </w:pPr>
            <w:r>
              <w:rPr>
                <w:b/>
              </w:rPr>
              <w:t xml:space="preserve">Larry </w:t>
            </w:r>
            <w:proofErr w:type="spellStart"/>
            <w:r>
              <w:rPr>
                <w:b/>
              </w:rPr>
              <w:t>DeWerd</w:t>
            </w:r>
            <w:proofErr w:type="spellEnd"/>
            <w:r>
              <w:rPr>
                <w:b/>
              </w:rPr>
              <w:t xml:space="preserve"> and Geoffrey Ibbott</w:t>
            </w:r>
          </w:p>
        </w:tc>
      </w:tr>
      <w:tr w:rsidR="00E338F1">
        <w:tc>
          <w:tcPr>
            <w:tcW w:w="3348" w:type="dxa"/>
          </w:tcPr>
          <w:p w:rsidR="00E338F1" w:rsidRPr="003164D9" w:rsidRDefault="00E338F1" w:rsidP="00E338F1">
            <w:pPr>
              <w:rPr>
                <w:b/>
              </w:rPr>
            </w:pPr>
            <w:r w:rsidRPr="003164D9">
              <w:rPr>
                <w:b/>
              </w:rPr>
              <w:t xml:space="preserve">Organization: </w:t>
            </w:r>
          </w:p>
          <w:p w:rsidR="00E338F1" w:rsidRDefault="00E338F1">
            <w:pPr>
              <w:rPr>
                <w:b/>
              </w:rPr>
            </w:pPr>
          </w:p>
        </w:tc>
        <w:tc>
          <w:tcPr>
            <w:tcW w:w="5508" w:type="dxa"/>
          </w:tcPr>
          <w:p w:rsidR="00E338F1" w:rsidRDefault="00F46F7A" w:rsidP="00F46F7A">
            <w:pPr>
              <w:rPr>
                <w:b/>
              </w:rPr>
            </w:pPr>
            <w:r>
              <w:rPr>
                <w:b/>
              </w:rPr>
              <w:t>Council on Ionizing Radiation Measurements and Standards (CIRMS)</w:t>
            </w:r>
          </w:p>
        </w:tc>
      </w:tr>
      <w:tr w:rsidR="00E338F1">
        <w:tc>
          <w:tcPr>
            <w:tcW w:w="3348" w:type="dxa"/>
          </w:tcPr>
          <w:p w:rsidR="00E338F1" w:rsidRPr="003164D9" w:rsidRDefault="00E338F1" w:rsidP="00E338F1">
            <w:pPr>
              <w:rPr>
                <w:b/>
              </w:rPr>
            </w:pPr>
            <w:r w:rsidRPr="003164D9">
              <w:rPr>
                <w:b/>
              </w:rPr>
              <w:t>Position Title:</w:t>
            </w:r>
          </w:p>
          <w:p w:rsidR="00E338F1" w:rsidRDefault="00E338F1">
            <w:pPr>
              <w:rPr>
                <w:b/>
              </w:rPr>
            </w:pPr>
          </w:p>
        </w:tc>
        <w:tc>
          <w:tcPr>
            <w:tcW w:w="5508" w:type="dxa"/>
          </w:tcPr>
          <w:p w:rsidR="00E338F1" w:rsidRDefault="00F46F7A">
            <w:pPr>
              <w:rPr>
                <w:b/>
              </w:rPr>
            </w:pPr>
            <w:r>
              <w:rPr>
                <w:b/>
              </w:rPr>
              <w:t>Subcommittee chair</w:t>
            </w:r>
          </w:p>
        </w:tc>
      </w:tr>
      <w:tr w:rsidR="00E338F1">
        <w:tc>
          <w:tcPr>
            <w:tcW w:w="3348" w:type="dxa"/>
          </w:tcPr>
          <w:p w:rsidR="00E338F1" w:rsidRPr="003164D9" w:rsidRDefault="00E338F1" w:rsidP="00E338F1">
            <w:pPr>
              <w:rPr>
                <w:b/>
              </w:rPr>
            </w:pPr>
            <w:r w:rsidRPr="003164D9">
              <w:rPr>
                <w:b/>
              </w:rPr>
              <w:t>Activity:</w:t>
            </w:r>
          </w:p>
          <w:p w:rsidR="00E338F1" w:rsidRDefault="00E338F1">
            <w:pPr>
              <w:rPr>
                <w:b/>
              </w:rPr>
            </w:pPr>
          </w:p>
        </w:tc>
        <w:tc>
          <w:tcPr>
            <w:tcW w:w="5508" w:type="dxa"/>
          </w:tcPr>
          <w:p w:rsidR="00E338F1" w:rsidRDefault="00F46F7A">
            <w:pPr>
              <w:rPr>
                <w:b/>
              </w:rPr>
            </w:pPr>
            <w:r>
              <w:rPr>
                <w:b/>
              </w:rPr>
              <w:t>Attend sessions, lead subcommittee breakout session, speak at breakout session</w:t>
            </w:r>
          </w:p>
        </w:tc>
      </w:tr>
      <w:tr w:rsidR="00E338F1">
        <w:trPr>
          <w:trHeight w:val="260"/>
        </w:trPr>
        <w:tc>
          <w:tcPr>
            <w:tcW w:w="3348" w:type="dxa"/>
          </w:tcPr>
          <w:p w:rsidR="00E338F1" w:rsidRPr="003164D9" w:rsidRDefault="00E338F1" w:rsidP="00E338F1">
            <w:pPr>
              <w:rPr>
                <w:b/>
              </w:rPr>
            </w:pPr>
            <w:r w:rsidRPr="003164D9">
              <w:rPr>
                <w:b/>
              </w:rPr>
              <w:t>Meeting Dates:</w:t>
            </w:r>
          </w:p>
          <w:p w:rsidR="00E338F1" w:rsidRDefault="00E338F1">
            <w:pPr>
              <w:rPr>
                <w:b/>
              </w:rPr>
            </w:pPr>
          </w:p>
        </w:tc>
        <w:tc>
          <w:tcPr>
            <w:tcW w:w="5508" w:type="dxa"/>
          </w:tcPr>
          <w:p w:rsidR="00E338F1" w:rsidRDefault="00F46F7A">
            <w:pPr>
              <w:rPr>
                <w:b/>
              </w:rPr>
            </w:pPr>
            <w:r>
              <w:rPr>
                <w:b/>
              </w:rPr>
              <w:t>March 10-12, 2014</w:t>
            </w:r>
          </w:p>
        </w:tc>
      </w:tr>
      <w:tr w:rsidR="00E338F1">
        <w:tc>
          <w:tcPr>
            <w:tcW w:w="3348" w:type="dxa"/>
          </w:tcPr>
          <w:p w:rsidR="00E338F1" w:rsidRPr="003164D9" w:rsidRDefault="00E338F1" w:rsidP="00E338F1">
            <w:pPr>
              <w:rPr>
                <w:b/>
              </w:rPr>
            </w:pPr>
            <w:r w:rsidRPr="003164D9">
              <w:rPr>
                <w:b/>
              </w:rPr>
              <w:t>Meeting Location:</w:t>
            </w:r>
          </w:p>
          <w:p w:rsidR="00E338F1" w:rsidRDefault="00E338F1">
            <w:pPr>
              <w:rPr>
                <w:b/>
              </w:rPr>
            </w:pPr>
          </w:p>
        </w:tc>
        <w:tc>
          <w:tcPr>
            <w:tcW w:w="5508" w:type="dxa"/>
          </w:tcPr>
          <w:p w:rsidR="00E338F1" w:rsidRDefault="00F46F7A">
            <w:pPr>
              <w:rPr>
                <w:b/>
              </w:rPr>
            </w:pPr>
            <w:r>
              <w:rPr>
                <w:b/>
              </w:rPr>
              <w:t>Gaithersburg, Maryland</w:t>
            </w:r>
          </w:p>
        </w:tc>
      </w:tr>
      <w:tr w:rsidR="00E338F1">
        <w:tc>
          <w:tcPr>
            <w:tcW w:w="3348" w:type="dxa"/>
          </w:tcPr>
          <w:p w:rsidR="00E338F1" w:rsidRPr="003164D9" w:rsidRDefault="00E338F1" w:rsidP="00E338F1">
            <w:pPr>
              <w:rPr>
                <w:b/>
              </w:rPr>
            </w:pPr>
            <w:r w:rsidRPr="003164D9">
              <w:rPr>
                <w:b/>
              </w:rPr>
              <w:t>Payment $:</w:t>
            </w:r>
          </w:p>
          <w:p w:rsidR="00E338F1" w:rsidRDefault="00E338F1">
            <w:pPr>
              <w:rPr>
                <w:b/>
              </w:rPr>
            </w:pPr>
          </w:p>
        </w:tc>
        <w:tc>
          <w:tcPr>
            <w:tcW w:w="5508" w:type="dxa"/>
          </w:tcPr>
          <w:p w:rsidR="00E338F1" w:rsidRDefault="00F46F7A" w:rsidP="00F46F7A">
            <w:pPr>
              <w:rPr>
                <w:b/>
              </w:rPr>
            </w:pPr>
            <w:r>
              <w:rPr>
                <w:b/>
              </w:rPr>
              <w:t>None</w:t>
            </w:r>
          </w:p>
        </w:tc>
      </w:tr>
      <w:tr w:rsidR="00E338F1">
        <w:tc>
          <w:tcPr>
            <w:tcW w:w="3348" w:type="dxa"/>
          </w:tcPr>
          <w:p w:rsidR="00E338F1" w:rsidRPr="003164D9" w:rsidRDefault="00E338F1" w:rsidP="00E338F1">
            <w:pPr>
              <w:rPr>
                <w:b/>
              </w:rPr>
            </w:pPr>
            <w:r w:rsidRPr="003164D9">
              <w:rPr>
                <w:b/>
              </w:rPr>
              <w:t>Reasons for Attending or not Attending</w:t>
            </w:r>
          </w:p>
          <w:p w:rsidR="00E338F1" w:rsidRDefault="00E338F1">
            <w:pPr>
              <w:rPr>
                <w:b/>
              </w:rPr>
            </w:pPr>
          </w:p>
        </w:tc>
        <w:tc>
          <w:tcPr>
            <w:tcW w:w="5508" w:type="dxa"/>
          </w:tcPr>
          <w:p w:rsidR="00E338F1" w:rsidRDefault="00F46F7A">
            <w:pPr>
              <w:rPr>
                <w:b/>
              </w:rPr>
            </w:pPr>
            <w:r w:rsidRPr="00F46F7A">
              <w:rPr>
                <w:b/>
              </w:rPr>
              <w:t>Attend sessions, lead subcommittee breakout session, speak at breakout session</w:t>
            </w:r>
          </w:p>
        </w:tc>
      </w:tr>
      <w:tr w:rsidR="00E338F1">
        <w:tc>
          <w:tcPr>
            <w:tcW w:w="3348" w:type="dxa"/>
          </w:tcPr>
          <w:p w:rsidR="00E338F1" w:rsidRPr="003164D9" w:rsidRDefault="00E338F1" w:rsidP="00E338F1">
            <w:pPr>
              <w:rPr>
                <w:b/>
              </w:rPr>
            </w:pPr>
            <w:r w:rsidRPr="003164D9">
              <w:rPr>
                <w:b/>
              </w:rPr>
              <w:t>Issues from Previous Meetings or Year:</w:t>
            </w:r>
          </w:p>
          <w:p w:rsidR="00E338F1" w:rsidRDefault="00E338F1">
            <w:pPr>
              <w:rPr>
                <w:b/>
              </w:rPr>
            </w:pPr>
          </w:p>
        </w:tc>
        <w:tc>
          <w:tcPr>
            <w:tcW w:w="5508" w:type="dxa"/>
          </w:tcPr>
          <w:p w:rsidR="00E338F1" w:rsidRDefault="00F46F7A">
            <w:pPr>
              <w:rPr>
                <w:b/>
              </w:rPr>
            </w:pPr>
            <w:r>
              <w:rPr>
                <w:b/>
              </w:rPr>
              <w:t>None</w:t>
            </w:r>
          </w:p>
        </w:tc>
      </w:tr>
      <w:tr w:rsidR="00E338F1">
        <w:tc>
          <w:tcPr>
            <w:tcW w:w="3348" w:type="dxa"/>
          </w:tcPr>
          <w:p w:rsidR="00E338F1" w:rsidRPr="003164D9" w:rsidRDefault="00E338F1" w:rsidP="00E338F1">
            <w:pPr>
              <w:rPr>
                <w:b/>
              </w:rPr>
            </w:pPr>
            <w:r w:rsidRPr="003164D9">
              <w:rPr>
                <w:b/>
              </w:rPr>
              <w:t>General Description of Activities of the Organization and/or Meeting:</w:t>
            </w:r>
          </w:p>
          <w:p w:rsidR="00E338F1" w:rsidRDefault="00E338F1">
            <w:pPr>
              <w:rPr>
                <w:b/>
              </w:rPr>
            </w:pPr>
          </w:p>
        </w:tc>
        <w:tc>
          <w:tcPr>
            <w:tcW w:w="5508" w:type="dxa"/>
          </w:tcPr>
          <w:p w:rsidR="00F46F7A" w:rsidRPr="00F46F7A" w:rsidRDefault="00F46F7A" w:rsidP="00F46F7A">
            <w:pPr>
              <w:widowControl w:val="0"/>
              <w:autoSpaceDE w:val="0"/>
              <w:autoSpaceDN w:val="0"/>
              <w:adjustRightInd w:val="0"/>
              <w:spacing w:after="240"/>
              <w:rPr>
                <w:rFonts w:ascii="Times" w:hAnsi="Times" w:cs="Times"/>
                <w:lang w:eastAsia="en-US"/>
              </w:rPr>
            </w:pPr>
            <w:r w:rsidRPr="00F46F7A">
              <w:rPr>
                <w:sz w:val="32"/>
                <w:szCs w:val="32"/>
                <w:lang w:eastAsia="en-US"/>
              </w:rPr>
              <w:t xml:space="preserve">Report to John </w:t>
            </w:r>
            <w:proofErr w:type="spellStart"/>
            <w:r w:rsidRPr="00F46F7A">
              <w:rPr>
                <w:sz w:val="32"/>
                <w:szCs w:val="32"/>
                <w:lang w:eastAsia="en-US"/>
              </w:rPr>
              <w:t>Bayouth</w:t>
            </w:r>
            <w:proofErr w:type="spellEnd"/>
            <w:r w:rsidRPr="00F46F7A">
              <w:rPr>
                <w:sz w:val="32"/>
                <w:szCs w:val="32"/>
                <w:lang w:eastAsia="en-US"/>
              </w:rPr>
              <w:t>, PhD, FAAPM. President</w:t>
            </w:r>
            <w:proofErr w:type="gramStart"/>
            <w:r w:rsidRPr="00F46F7A">
              <w:rPr>
                <w:sz w:val="32"/>
                <w:szCs w:val="32"/>
                <w:lang w:eastAsia="en-US"/>
              </w:rPr>
              <w:t>, </w:t>
            </w:r>
            <w:proofErr w:type="gramEnd"/>
            <w:r w:rsidRPr="00F46F7A">
              <w:rPr>
                <w:sz w:val="32"/>
                <w:szCs w:val="32"/>
                <w:lang w:eastAsia="en-US"/>
              </w:rPr>
              <w:t xml:space="preserve">and the AAPM Regarding the Council on Ionizing Radiation Measurements and Standards (CIRMS) By Larry A. </w:t>
            </w:r>
            <w:proofErr w:type="spellStart"/>
            <w:r w:rsidRPr="00F46F7A">
              <w:rPr>
                <w:sz w:val="32"/>
                <w:szCs w:val="32"/>
                <w:lang w:eastAsia="en-US"/>
              </w:rPr>
              <w:t>DeWerd</w:t>
            </w:r>
            <w:proofErr w:type="spellEnd"/>
            <w:r w:rsidRPr="00F46F7A">
              <w:rPr>
                <w:sz w:val="32"/>
                <w:szCs w:val="32"/>
                <w:lang w:eastAsia="en-US"/>
              </w:rPr>
              <w:t>, Ph.D., FAAPM AAPM liaison to CIRMS</w:t>
            </w:r>
          </w:p>
          <w:p w:rsidR="00F46F7A" w:rsidRPr="00F46F7A" w:rsidRDefault="00F46F7A" w:rsidP="00F46F7A">
            <w:pPr>
              <w:widowControl w:val="0"/>
              <w:autoSpaceDE w:val="0"/>
              <w:autoSpaceDN w:val="0"/>
              <w:adjustRightInd w:val="0"/>
              <w:spacing w:after="240"/>
              <w:rPr>
                <w:rFonts w:ascii="Times" w:hAnsi="Times" w:cs="Times"/>
                <w:lang w:eastAsia="en-US"/>
              </w:rPr>
            </w:pPr>
            <w:r w:rsidRPr="00F46F7A">
              <w:rPr>
                <w:sz w:val="32"/>
                <w:szCs w:val="32"/>
                <w:lang w:eastAsia="en-US"/>
              </w:rPr>
              <w:t xml:space="preserve">The Council on Ionizing Radiation Measurements and Standards (CIRMS) is organized for educational and scientific purposes to analyze the current and future needs of ionizing radiation measurements and standards. This includes the disciplines of Medical Applications, Industrial Applications, Food Irradiation, and Societal benefits of radiation, including Homeland Security. CIRMS has a broad-based membership from industry, state, federal government and academia. The main objectives of </w:t>
            </w:r>
            <w:r w:rsidRPr="00F46F7A">
              <w:rPr>
                <w:sz w:val="32"/>
                <w:szCs w:val="32"/>
                <w:lang w:eastAsia="en-US"/>
              </w:rPr>
              <w:lastRenderedPageBreak/>
              <w:t>CIRMS are the advancement and dissemination of the physical measurements and standards needed for applications of ionizing radiations. CIRMS has played an important role for discussion of radiation measurements and standards issues. For more information, see: www.cirms.org.</w:t>
            </w:r>
          </w:p>
          <w:p w:rsidR="00F46F7A" w:rsidRPr="00F46F7A" w:rsidRDefault="00F46F7A" w:rsidP="00F46F7A">
            <w:pPr>
              <w:widowControl w:val="0"/>
              <w:autoSpaceDE w:val="0"/>
              <w:autoSpaceDN w:val="0"/>
              <w:adjustRightInd w:val="0"/>
              <w:spacing w:after="240"/>
              <w:rPr>
                <w:rFonts w:ascii="Times" w:hAnsi="Times" w:cs="Times"/>
                <w:lang w:eastAsia="en-US"/>
              </w:rPr>
            </w:pPr>
            <w:r w:rsidRPr="00F46F7A">
              <w:rPr>
                <w:sz w:val="32"/>
                <w:szCs w:val="32"/>
                <w:lang w:eastAsia="en-US"/>
              </w:rPr>
              <w:t xml:space="preserve">As liaisons to CIRMS for the AAPM and co- chairs of the Medical subcommittee, Geoff Ibbott and I are responsible for arranging the Medical breakout session and providing Medical plenary speakers at the CIRMS meeting. This year we worked with Regina Fulkerson, Wes Culberson and Ronnie </w:t>
            </w:r>
            <w:proofErr w:type="spellStart"/>
            <w:r w:rsidRPr="00F46F7A">
              <w:rPr>
                <w:sz w:val="32"/>
                <w:szCs w:val="32"/>
                <w:lang w:eastAsia="en-US"/>
              </w:rPr>
              <w:t>Minniti</w:t>
            </w:r>
            <w:proofErr w:type="spellEnd"/>
            <w:r w:rsidRPr="00F46F7A">
              <w:rPr>
                <w:sz w:val="32"/>
                <w:szCs w:val="32"/>
                <w:lang w:eastAsia="en-US"/>
              </w:rPr>
              <w:t xml:space="preserve"> to transition the chairmanship of the Medical Subcommittee to the new chairs. CIRMS is generally a meeting with international flavor, so in addition to the AAPM interests, the meeting covers what is occurring around the world.</w:t>
            </w:r>
          </w:p>
          <w:p w:rsidR="00F46F7A" w:rsidRPr="00F46F7A" w:rsidRDefault="00F46F7A" w:rsidP="00F46F7A">
            <w:pPr>
              <w:widowControl w:val="0"/>
              <w:autoSpaceDE w:val="0"/>
              <w:autoSpaceDN w:val="0"/>
              <w:adjustRightInd w:val="0"/>
              <w:spacing w:after="240"/>
              <w:rPr>
                <w:rFonts w:ascii="Times" w:eastAsia="Arial Unicode MS" w:hAnsi="Times" w:cs="Times"/>
                <w:lang w:eastAsia="en-US"/>
              </w:rPr>
            </w:pPr>
            <w:r w:rsidRPr="00F46F7A">
              <w:rPr>
                <w:sz w:val="32"/>
                <w:szCs w:val="32"/>
                <w:lang w:eastAsia="en-US"/>
              </w:rPr>
              <w:t xml:space="preserve">The CIRMS annual meeting this year was originally scheduled for October 21-23, 2013. However, due to the government shutdown, it was rescheduled to March 10-12, 2014. The theme of the meeting was </w:t>
            </w:r>
            <w:r w:rsidRPr="00F46F7A">
              <w:rPr>
                <w:rFonts w:ascii="Arial Unicode MS" w:eastAsia="Arial Unicode MS" w:cs="Arial Unicode MS" w:hint="eastAsia"/>
                <w:sz w:val="32"/>
                <w:szCs w:val="32"/>
                <w:lang w:eastAsia="en-US"/>
              </w:rPr>
              <w:t>“</w:t>
            </w:r>
            <w:r w:rsidRPr="00F46F7A">
              <w:rPr>
                <w:rFonts w:eastAsia="Arial Unicode MS"/>
                <w:sz w:val="32"/>
                <w:szCs w:val="32"/>
                <w:lang w:eastAsia="en-US"/>
              </w:rPr>
              <w:t>Advanced Manufacturing and Technology.</w:t>
            </w:r>
            <w:r w:rsidRPr="00F46F7A">
              <w:rPr>
                <w:rFonts w:ascii="Arial Unicode MS" w:eastAsia="Arial Unicode MS" w:cs="Arial Unicode MS" w:hint="eastAsia"/>
                <w:sz w:val="32"/>
                <w:szCs w:val="32"/>
                <w:lang w:eastAsia="en-US"/>
              </w:rPr>
              <w:t>”</w:t>
            </w:r>
            <w:r w:rsidRPr="00F46F7A">
              <w:rPr>
                <w:rFonts w:ascii="Arial Unicode MS" w:eastAsia="Arial Unicode MS" w:cs="Arial Unicode MS"/>
                <w:sz w:val="32"/>
                <w:szCs w:val="32"/>
                <w:lang w:eastAsia="en-US"/>
              </w:rPr>
              <w:t xml:space="preserve"> </w:t>
            </w:r>
            <w:r w:rsidRPr="00F46F7A">
              <w:rPr>
                <w:rFonts w:eastAsia="Arial Unicode MS"/>
                <w:sz w:val="32"/>
                <w:szCs w:val="32"/>
                <w:lang w:eastAsia="en-US"/>
              </w:rPr>
              <w:t xml:space="preserve">The program is attached. The plenary sessions included presentations on medical applications, and societal </w:t>
            </w:r>
            <w:r w:rsidRPr="00F46F7A">
              <w:rPr>
                <w:rFonts w:eastAsia="Arial Unicode MS"/>
                <w:sz w:val="32"/>
                <w:szCs w:val="32"/>
                <w:lang w:eastAsia="en-US"/>
              </w:rPr>
              <w:lastRenderedPageBreak/>
              <w:t xml:space="preserve">benefits of radiation. Breakout sessions were on Monday, Tuesday and Wednesday for each of the subcommittees, which include Medical Applications, Radiation Protection, and Industrial Applications and Materials Effects. The Medical plenary talks were concerning: Sources of medical isotopes, in particular to obtain </w:t>
            </w:r>
            <w:r w:rsidRPr="00F46F7A">
              <w:rPr>
                <w:rFonts w:eastAsia="Arial Unicode MS"/>
                <w:position w:val="16"/>
                <w:sz w:val="22"/>
                <w:szCs w:val="22"/>
                <w:lang w:eastAsia="en-US"/>
              </w:rPr>
              <w:t>99m</w:t>
            </w:r>
            <w:proofErr w:type="spellStart"/>
            <w:r w:rsidRPr="00F46F7A">
              <w:rPr>
                <w:rFonts w:eastAsia="Arial Unicode MS"/>
                <w:sz w:val="32"/>
                <w:szCs w:val="32"/>
                <w:lang w:eastAsia="en-US"/>
              </w:rPr>
              <w:t>Tc</w:t>
            </w:r>
            <w:proofErr w:type="spellEnd"/>
            <w:r w:rsidRPr="00F46F7A">
              <w:rPr>
                <w:rFonts w:eastAsia="Arial Unicode MS"/>
                <w:sz w:val="32"/>
                <w:szCs w:val="32"/>
                <w:lang w:eastAsia="en-US"/>
              </w:rPr>
              <w:t xml:space="preserve">; OSL dosimeters and readers; the use of 3D dosimeters such as gels and Presage; and Cherenkov emission from </w:t>
            </w:r>
            <w:proofErr w:type="spellStart"/>
            <w:r w:rsidRPr="00F46F7A">
              <w:rPr>
                <w:rFonts w:eastAsia="Arial Unicode MS"/>
                <w:sz w:val="32"/>
                <w:szCs w:val="32"/>
                <w:lang w:eastAsia="en-US"/>
              </w:rPr>
              <w:t>linac</w:t>
            </w:r>
            <w:proofErr w:type="spellEnd"/>
            <w:r w:rsidRPr="00F46F7A">
              <w:rPr>
                <w:rFonts w:eastAsia="Arial Unicode MS"/>
                <w:sz w:val="32"/>
                <w:szCs w:val="32"/>
                <w:lang w:eastAsia="en-US"/>
              </w:rPr>
              <w:t xml:space="preserve"> beams interacting in phantoms and patients. The Medical Subcommittee agenda is attached.</w:t>
            </w:r>
          </w:p>
          <w:p w:rsidR="00F46F7A" w:rsidRPr="00F46F7A" w:rsidRDefault="00F46F7A" w:rsidP="00F46F7A">
            <w:pPr>
              <w:widowControl w:val="0"/>
              <w:autoSpaceDE w:val="0"/>
              <w:autoSpaceDN w:val="0"/>
              <w:adjustRightInd w:val="0"/>
              <w:spacing w:after="240"/>
              <w:rPr>
                <w:rFonts w:ascii="Times" w:eastAsia="Arial Unicode MS" w:hAnsi="Times" w:cs="Times"/>
                <w:lang w:eastAsia="en-US"/>
              </w:rPr>
            </w:pPr>
            <w:r w:rsidRPr="00F46F7A">
              <w:rPr>
                <w:rFonts w:eastAsia="Arial Unicode MS"/>
                <w:sz w:val="32"/>
                <w:szCs w:val="32"/>
                <w:lang w:eastAsia="en-US"/>
              </w:rPr>
              <w:t xml:space="preserve">Respectfully submitted by Larry </w:t>
            </w:r>
            <w:proofErr w:type="spellStart"/>
            <w:r w:rsidRPr="00F46F7A">
              <w:rPr>
                <w:rFonts w:eastAsia="Arial Unicode MS"/>
                <w:sz w:val="32"/>
                <w:szCs w:val="32"/>
                <w:lang w:eastAsia="en-US"/>
              </w:rPr>
              <w:t>DeWerd</w:t>
            </w:r>
            <w:proofErr w:type="spellEnd"/>
            <w:r w:rsidRPr="00F46F7A">
              <w:rPr>
                <w:rFonts w:eastAsia="Arial Unicode MS"/>
                <w:sz w:val="32"/>
                <w:szCs w:val="32"/>
                <w:lang w:eastAsia="en-US"/>
              </w:rPr>
              <w:t> Geoffrey Ibbott</w:t>
            </w:r>
          </w:p>
          <w:p w:rsidR="00E338F1" w:rsidRDefault="00E338F1">
            <w:pPr>
              <w:rPr>
                <w:b/>
              </w:rPr>
            </w:pPr>
          </w:p>
        </w:tc>
      </w:tr>
      <w:tr w:rsidR="00E338F1">
        <w:tc>
          <w:tcPr>
            <w:tcW w:w="3348" w:type="dxa"/>
          </w:tcPr>
          <w:p w:rsidR="00E338F1" w:rsidRPr="003164D9" w:rsidRDefault="00E338F1" w:rsidP="00E338F1">
            <w:pPr>
              <w:rPr>
                <w:b/>
              </w:rPr>
            </w:pPr>
            <w:r w:rsidRPr="003164D9">
              <w:rPr>
                <w:b/>
              </w:rPr>
              <w:lastRenderedPageBreak/>
              <w:t>Issues for AAPM:</w:t>
            </w:r>
          </w:p>
          <w:p w:rsidR="00E338F1" w:rsidRDefault="00E338F1">
            <w:pPr>
              <w:rPr>
                <w:b/>
              </w:rPr>
            </w:pPr>
          </w:p>
        </w:tc>
        <w:tc>
          <w:tcPr>
            <w:tcW w:w="5508" w:type="dxa"/>
          </w:tcPr>
          <w:p w:rsidR="00E338F1" w:rsidRDefault="00F46F7A">
            <w:pPr>
              <w:rPr>
                <w:b/>
              </w:rPr>
            </w:pPr>
            <w:r>
              <w:rPr>
                <w:b/>
              </w:rPr>
              <w:t>None</w:t>
            </w:r>
          </w:p>
        </w:tc>
      </w:tr>
      <w:tr w:rsidR="00E338F1">
        <w:tc>
          <w:tcPr>
            <w:tcW w:w="3348" w:type="dxa"/>
          </w:tcPr>
          <w:p w:rsidR="00E338F1" w:rsidRPr="003164D9" w:rsidRDefault="00E338F1" w:rsidP="00E338F1">
            <w:pPr>
              <w:rPr>
                <w:b/>
              </w:rPr>
            </w:pPr>
            <w:r w:rsidRPr="003164D9">
              <w:rPr>
                <w:b/>
              </w:rPr>
              <w:t>Budget Request ($):</w:t>
            </w:r>
          </w:p>
          <w:p w:rsidR="00E338F1" w:rsidRDefault="00E338F1">
            <w:pPr>
              <w:rPr>
                <w:b/>
              </w:rPr>
            </w:pPr>
          </w:p>
        </w:tc>
        <w:tc>
          <w:tcPr>
            <w:tcW w:w="5508" w:type="dxa"/>
          </w:tcPr>
          <w:p w:rsidR="00E338F1" w:rsidRDefault="00F46F7A">
            <w:pPr>
              <w:rPr>
                <w:b/>
              </w:rPr>
            </w:pPr>
            <w:r>
              <w:rPr>
                <w:b/>
              </w:rPr>
              <w:t>None</w:t>
            </w:r>
            <w:bookmarkStart w:id="0" w:name="_GoBack"/>
            <w:bookmarkEnd w:id="0"/>
          </w:p>
        </w:tc>
      </w:tr>
    </w:tbl>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sectPr w:rsidR="003164D9" w:rsidRPr="003164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7A"/>
    <w:rsid w:val="00107A31"/>
    <w:rsid w:val="001D3AF5"/>
    <w:rsid w:val="003164D9"/>
    <w:rsid w:val="00AE24F9"/>
    <w:rsid w:val="00E338F1"/>
    <w:rsid w:val="00F46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gibbott:Documents:CIRMS:2014%20March%20Meeting:individ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individual.dot</Template>
  <TotalTime>3</TotalTime>
  <Pages>3</Pages>
  <Words>457</Words>
  <Characters>2606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subject/>
  <dc:creator>Geoffrey Ibbott</dc:creator>
  <cp:keywords/>
  <dc:description/>
  <cp:lastModifiedBy>Geoffrey Ibbott</cp:lastModifiedBy>
  <cp:revision>1</cp:revision>
  <dcterms:created xsi:type="dcterms:W3CDTF">2014-04-22T19:49:00Z</dcterms:created>
  <dcterms:modified xsi:type="dcterms:W3CDTF">2014-04-22T19:52:00Z</dcterms:modified>
</cp:coreProperties>
</file>