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Anne W. Greener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AAMP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AAMD Liaison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Attended AAMD Annual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June 1-4,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Seattle, WA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$1060.26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Represent AAPM at AAMD meeting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-Volunteers needed for AAMD Formal Education Committee.</w:t>
            </w:r>
          </w:p>
          <w:p w:rsidR="00C81F4B" w:rsidRDefault="00C81F4B">
            <w:pPr>
              <w:rPr>
                <w:b/>
              </w:rPr>
            </w:pPr>
            <w:r>
              <w:rPr>
                <w:b/>
              </w:rPr>
              <w:t>-Clarification of leadership change within AAPM committee structure.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C81F4B" w:rsidRDefault="00C81F4B" w:rsidP="00C81F4B">
            <w:r>
              <w:t>Attended the 2014 AAMD annual meeting in Seattle and met with the Board of Directors.</w:t>
            </w:r>
          </w:p>
          <w:p w:rsidR="00C81F4B" w:rsidRDefault="00C81F4B" w:rsidP="00C81F4B"/>
          <w:p w:rsidR="00C81F4B" w:rsidRDefault="00C81F4B" w:rsidP="00C81F4B">
            <w:pPr>
              <w:pStyle w:val="ListParagraph"/>
              <w:numPr>
                <w:ilvl w:val="0"/>
                <w:numId w:val="1"/>
              </w:numPr>
            </w:pPr>
            <w:r>
              <w:t>Introduction of AAPM leadership: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The AAMD Board requested information on the new AAPM structure, defining roles of each individual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 xml:space="preserve">Steve </w:t>
            </w:r>
            <w:proofErr w:type="spellStart"/>
            <w:r>
              <w:t>deBoer</w:t>
            </w:r>
            <w:proofErr w:type="spellEnd"/>
            <w:r>
              <w:t>, Chair, AAPM Medical Physics Education of Allied Health Professions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Walter Tang, Chair, AAPM Training and Practice of Medical Dosimetry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Anne Greener, AAPM liaison to AAMD</w:t>
            </w:r>
          </w:p>
          <w:p w:rsidR="00C81F4B" w:rsidRDefault="00C81F4B" w:rsidP="00C81F4B">
            <w:pPr>
              <w:pStyle w:val="ListParagraph"/>
              <w:numPr>
                <w:ilvl w:val="0"/>
                <w:numId w:val="1"/>
              </w:numPr>
            </w:pPr>
            <w:r>
              <w:t>The subcommittee is to provide support to AAMD and MDCB in all aspects of education of Medical Dosimetrists. Members of the subcommittee are ready to help with: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Assistance for review of Curriculum Guide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FEC has responsibility to update and individuals will be needed to help with review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>Both Steve and Anne are members of FEC and other members welcome.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FEC did not meet formally at AAMD, but relies on phone conferences and electronic workspace.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Assistance for review of Scope of Practice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Review needed once MDCB releases current Job Task Analysis.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Assist with posters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 xml:space="preserve">Moved to responsibility of ACC, Co-chairs Lori </w:t>
            </w:r>
            <w:proofErr w:type="spellStart"/>
            <w:r>
              <w:t>Kasuske</w:t>
            </w:r>
            <w:proofErr w:type="spellEnd"/>
            <w:r>
              <w:t xml:space="preserve"> &amp; Kristi Smith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This year no emphasis on poster participation by members.  Mostly students participated.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Next year’s meeting (40</w:t>
            </w:r>
            <w:r w:rsidRPr="00C81F4B">
              <w:rPr>
                <w:vertAlign w:val="superscript"/>
              </w:rPr>
              <w:t>th</w:t>
            </w:r>
            <w:r>
              <w:t>) will emphasize participation of members in the posters and there will be a need to mentor individuals through the process.  More information later in the year.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Assist with writing competition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Co-chair Theresa Kwiatkowski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Liaison attended Program Director’s Meeting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JRCERT and MDCB present and answered questions about program accreditation and professional certification.</w:t>
            </w:r>
            <w:r w:rsidRPr="00BB61B6">
              <w:t xml:space="preserve"> 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Currently 17 accredited programs and 2 more under review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MDCB needs item writers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Exciting presentation on e-learning tools; blogs, electronic blackboard, e-portfolios, podcast, etc.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 xml:space="preserve">Michael Mills gave informal presentation on current </w:t>
            </w:r>
            <w:r>
              <w:lastRenderedPageBreak/>
              <w:t>status of ABR certification eligibility of medical physicists and possible ramifications for Medical Dosimetry programs.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Support AAMD Education Foundation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AAMD would like AAPM to continue support for the foundation.</w:t>
            </w:r>
          </w:p>
          <w:p w:rsidR="00C81F4B" w:rsidRDefault="00C81F4B" w:rsidP="00C81F4B">
            <w:pPr>
              <w:pStyle w:val="ListParagraph"/>
              <w:numPr>
                <w:ilvl w:val="2"/>
                <w:numId w:val="1"/>
              </w:numPr>
            </w:pPr>
            <w:r>
              <w:t>Follow-up needed</w:t>
            </w:r>
          </w:p>
          <w:p w:rsidR="00C81F4B" w:rsidRDefault="00C81F4B" w:rsidP="00C81F4B">
            <w:pPr>
              <w:pStyle w:val="ListParagraph"/>
              <w:numPr>
                <w:ilvl w:val="0"/>
                <w:numId w:val="1"/>
              </w:numPr>
            </w:pPr>
            <w:r>
              <w:t xml:space="preserve">Clarify status of one-time AAPM Grant ($5000) released to AAMD to help </w:t>
            </w:r>
            <w:proofErr w:type="gramStart"/>
            <w:r>
              <w:t>off-set</w:t>
            </w:r>
            <w:proofErr w:type="gramEnd"/>
            <w:r>
              <w:t xml:space="preserve"> the cost for a new Medical Dosimetry Educational Program to apply for JRCERT accreditation.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Funds are on hold, as no programs applied for financial assistance.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AAMD proposed to broaden the use of funds</w:t>
            </w:r>
          </w:p>
          <w:p w:rsidR="00C81F4B" w:rsidRDefault="00C81F4B" w:rsidP="00C81F4B">
            <w:pPr>
              <w:pStyle w:val="ListParagraph"/>
              <w:numPr>
                <w:ilvl w:val="1"/>
                <w:numId w:val="1"/>
              </w:numPr>
            </w:pPr>
            <w:r>
              <w:t>Follow-up needed</w:t>
            </w:r>
          </w:p>
          <w:p w:rsidR="00C81F4B" w:rsidRDefault="00C81F4B" w:rsidP="00C81F4B"/>
          <w:p w:rsidR="00C81F4B" w:rsidRDefault="00C81F4B" w:rsidP="00C81F4B">
            <w:r>
              <w:t>Respectfully submitted by:</w:t>
            </w:r>
          </w:p>
          <w:p w:rsidR="00C81F4B" w:rsidRDefault="00C81F4B" w:rsidP="00C81F4B"/>
          <w:p w:rsidR="00C81F4B" w:rsidRDefault="00C81F4B" w:rsidP="00C81F4B">
            <w:r>
              <w:t>Anne W. Greener, Ph.D.</w:t>
            </w:r>
          </w:p>
          <w:p w:rsidR="00C81F4B" w:rsidRDefault="00C81F4B" w:rsidP="00C81F4B">
            <w:r>
              <w:t>AAMD liaison</w:t>
            </w:r>
          </w:p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 w:rsidP="00C81F4B">
            <w:pPr>
              <w:rPr>
                <w:b/>
              </w:rPr>
            </w:pPr>
            <w:r>
              <w:rPr>
                <w:b/>
              </w:rPr>
              <w:t>-FEC committee put out for additional members and review of the Medical Dosimetry curriculum, and Scope of Practice.</w:t>
            </w:r>
          </w:p>
          <w:p w:rsidR="00C81F4B" w:rsidRDefault="00C81F4B" w:rsidP="00C81F4B">
            <w:pPr>
              <w:rPr>
                <w:b/>
              </w:rPr>
            </w:pPr>
            <w:r>
              <w:rPr>
                <w:b/>
              </w:rPr>
              <w:t>-Annual meeting committee will need volunteers to review poster submissions for next year’s annual meeting and for the writing competition.</w:t>
            </w:r>
          </w:p>
          <w:p w:rsidR="00C81F4B" w:rsidRDefault="00C81F4B" w:rsidP="00C81F4B">
            <w:pPr>
              <w:rPr>
                <w:b/>
              </w:rPr>
            </w:pPr>
            <w:r>
              <w:rPr>
                <w:b/>
              </w:rPr>
              <w:t>-MDCB call for item writers</w:t>
            </w:r>
          </w:p>
          <w:p w:rsidR="00C81F4B" w:rsidRDefault="00C81F4B" w:rsidP="00C81F4B">
            <w:pPr>
              <w:rPr>
                <w:b/>
              </w:rPr>
            </w:pPr>
            <w:r>
              <w:rPr>
                <w:b/>
              </w:rPr>
              <w:t>-AAMD requested continued support for the AAMD Education Foundation.  Follow-up needed</w:t>
            </w:r>
          </w:p>
          <w:p w:rsidR="00C81F4B" w:rsidRDefault="00C81F4B" w:rsidP="00C81F4B">
            <w:pPr>
              <w:rPr>
                <w:b/>
              </w:rPr>
            </w:pPr>
            <w:r>
              <w:rPr>
                <w:b/>
              </w:rPr>
              <w:t>-Letter of clarification of one-time AAPM grant. Follow-up needed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81F4B">
            <w:pPr>
              <w:rPr>
                <w:b/>
              </w:rPr>
            </w:pPr>
            <w:r>
              <w:rPr>
                <w:b/>
              </w:rPr>
              <w:t>See Budget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21FC2"/>
    <w:multiLevelType w:val="hybridMultilevel"/>
    <w:tmpl w:val="400A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B"/>
    <w:rsid w:val="00107A31"/>
    <w:rsid w:val="001D3AF5"/>
    <w:rsid w:val="003164D9"/>
    <w:rsid w:val="00AE24F9"/>
    <w:rsid w:val="00C81F4B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  <w:rPr>
      <w:rFonts w:ascii="Arial" w:eastAsia="ＭＳ 明朝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  <w:rPr>
      <w:rFonts w:ascii="Arial" w:eastAsia="ＭＳ 明朝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greener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19</TotalTime>
  <Pages>4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Anne Greener User</dc:creator>
  <cp:keywords/>
  <dc:description/>
  <cp:lastModifiedBy>Anne Greener User</cp:lastModifiedBy>
  <cp:revision>1</cp:revision>
  <dcterms:created xsi:type="dcterms:W3CDTF">2014-08-20T11:33:00Z</dcterms:created>
  <dcterms:modified xsi:type="dcterms:W3CDTF">2014-08-20T11:53:00Z</dcterms:modified>
</cp:coreProperties>
</file>