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8"/>
        <w:gridCol w:w="5508"/>
      </w:tblGrid>
      <w:tr w:rsidR="007623B1" w14:paraId="76989C75"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F8DB3" w14:textId="77777777" w:rsidR="007623B1" w:rsidRDefault="007623B1" w:rsidP="00AB0392">
            <w:pPr>
              <w:pStyle w:val="Body"/>
              <w:rPr>
                <w:rFonts w:ascii="Times New Roman Bold" w:eastAsia="Times New Roman Bold" w:hAnsi="Times New Roman Bold" w:cs="Times New Roman Bold"/>
              </w:rPr>
            </w:pPr>
            <w:r>
              <w:rPr>
                <w:rFonts w:ascii="Times New Roman Bold"/>
              </w:rPr>
              <w:t>Reported by (Name):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BFEBF" w14:textId="77777777" w:rsidR="007623B1" w:rsidRDefault="007623B1" w:rsidP="00AB0392">
            <w:pPr>
              <w:pStyle w:val="Body"/>
            </w:pPr>
            <w:r>
              <w:rPr>
                <w:rFonts w:ascii="Times New Roman Bold"/>
              </w:rPr>
              <w:t>Geoffrey S. Ibbott, Ph.D.</w:t>
            </w:r>
          </w:p>
        </w:tc>
      </w:tr>
      <w:tr w:rsidR="007623B1" w14:paraId="5710A964"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721C0" w14:textId="77777777" w:rsidR="007623B1" w:rsidRDefault="007623B1" w:rsidP="00AB0392">
            <w:pPr>
              <w:pStyle w:val="Body"/>
              <w:rPr>
                <w:rFonts w:ascii="Times New Roman Bold" w:eastAsia="Times New Roman Bold" w:hAnsi="Times New Roman Bold" w:cs="Times New Roman Bold"/>
              </w:rPr>
            </w:pPr>
            <w:r>
              <w:rPr>
                <w:rFonts w:ascii="Times New Roman Bold"/>
              </w:rPr>
              <w:t xml:space="preserve">Organization: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6964C" w14:textId="77777777" w:rsidR="007623B1" w:rsidRDefault="007623B1" w:rsidP="00AB0392">
            <w:pPr>
              <w:pStyle w:val="Body"/>
            </w:pPr>
            <w:r>
              <w:rPr>
                <w:rFonts w:ascii="Times New Roman Bold"/>
              </w:rPr>
              <w:t xml:space="preserve">International </w:t>
            </w:r>
            <w:proofErr w:type="spellStart"/>
            <w:r>
              <w:rPr>
                <w:rFonts w:ascii="Times New Roman Bold"/>
              </w:rPr>
              <w:t>Electrotechnical</w:t>
            </w:r>
            <w:proofErr w:type="spellEnd"/>
            <w:r>
              <w:rPr>
                <w:rFonts w:ascii="Times New Roman Bold"/>
              </w:rPr>
              <w:t xml:space="preserve"> Commission</w:t>
            </w:r>
          </w:p>
        </w:tc>
      </w:tr>
      <w:tr w:rsidR="007623B1" w14:paraId="64E43BFA"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F3B9E" w14:textId="77777777" w:rsidR="007623B1" w:rsidRDefault="007623B1" w:rsidP="00AB0392">
            <w:pPr>
              <w:pStyle w:val="Body"/>
              <w:rPr>
                <w:rFonts w:ascii="Times New Roman Bold" w:eastAsia="Times New Roman Bold" w:hAnsi="Times New Roman Bold" w:cs="Times New Roman Bold"/>
              </w:rPr>
            </w:pPr>
            <w:r>
              <w:rPr>
                <w:rFonts w:ascii="Times New Roman Bold"/>
              </w:rPr>
              <w:t>Position Title: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EF184" w14:textId="77777777" w:rsidR="007623B1" w:rsidRDefault="007623B1" w:rsidP="00AB0392">
            <w:pPr>
              <w:pStyle w:val="Body"/>
            </w:pPr>
            <w:r>
              <w:rPr>
                <w:rFonts w:ascii="Times New Roman Bold"/>
              </w:rPr>
              <w:t xml:space="preserve">Chairman, Subcommittee 62C, </w:t>
            </w:r>
            <w:proofErr w:type="spellStart"/>
            <w:r>
              <w:rPr>
                <w:rFonts w:ascii="Times New Roman Bold"/>
              </w:rPr>
              <w:t>Convenor</w:t>
            </w:r>
            <w:proofErr w:type="spellEnd"/>
            <w:r>
              <w:rPr>
                <w:rFonts w:ascii="Times New Roman Bold"/>
              </w:rPr>
              <w:t>, Working Group 1, Chair, US TAG</w:t>
            </w:r>
          </w:p>
        </w:tc>
      </w:tr>
      <w:tr w:rsidR="007623B1" w14:paraId="6CF8E140"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DCA9" w14:textId="77777777" w:rsidR="007623B1" w:rsidRDefault="007623B1" w:rsidP="00AB0392">
            <w:pPr>
              <w:pStyle w:val="Body"/>
              <w:rPr>
                <w:rFonts w:ascii="Times New Roman Bold" w:eastAsia="Times New Roman Bold" w:hAnsi="Times New Roman Bold" w:cs="Times New Roman Bold"/>
              </w:rPr>
            </w:pPr>
            <w:r>
              <w:rPr>
                <w:rFonts w:ascii="Times New Roman Bold"/>
              </w:rPr>
              <w:t>Activity:</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6F605" w14:textId="7D999254" w:rsidR="007623B1" w:rsidRDefault="007623B1" w:rsidP="00402058">
            <w:pPr>
              <w:pStyle w:val="Body"/>
            </w:pPr>
            <w:r>
              <w:rPr>
                <w:rFonts w:ascii="Times New Roman Bold"/>
              </w:rPr>
              <w:t xml:space="preserve">Meeting of Project Team </w:t>
            </w:r>
            <w:r w:rsidR="00402058">
              <w:rPr>
                <w:rFonts w:ascii="Times New Roman Bold"/>
              </w:rPr>
              <w:t>for 4</w:t>
            </w:r>
            <w:r w:rsidR="00402058" w:rsidRPr="00402058">
              <w:rPr>
                <w:rFonts w:ascii="Times New Roman Bold"/>
                <w:vertAlign w:val="superscript"/>
              </w:rPr>
              <w:t>th</w:t>
            </w:r>
            <w:r w:rsidR="00402058">
              <w:rPr>
                <w:rFonts w:ascii="Times New Roman Bold"/>
              </w:rPr>
              <w:t xml:space="preserve"> Ed of </w:t>
            </w:r>
            <w:proofErr w:type="spellStart"/>
            <w:r w:rsidR="00402058">
              <w:rPr>
                <w:rFonts w:ascii="Times New Roman Bold"/>
              </w:rPr>
              <w:t>Linac</w:t>
            </w:r>
            <w:proofErr w:type="spellEnd"/>
            <w:r w:rsidR="00402058">
              <w:rPr>
                <w:rFonts w:ascii="Times New Roman Bold"/>
              </w:rPr>
              <w:t xml:space="preserve"> Standard</w:t>
            </w:r>
          </w:p>
        </w:tc>
      </w:tr>
      <w:tr w:rsidR="007623B1" w14:paraId="1DDE8521"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64060" w14:textId="77777777" w:rsidR="007623B1" w:rsidRDefault="007623B1" w:rsidP="00AB0392">
            <w:pPr>
              <w:pStyle w:val="Body"/>
              <w:rPr>
                <w:rFonts w:ascii="Times New Roman Bold" w:eastAsia="Times New Roman Bold" w:hAnsi="Times New Roman Bold" w:cs="Times New Roman Bold"/>
              </w:rPr>
            </w:pPr>
            <w:r>
              <w:rPr>
                <w:rFonts w:ascii="Times New Roman Bold"/>
              </w:rPr>
              <w:t>Meeting Dates: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05A8B" w14:textId="3DBC3B97" w:rsidR="007623B1" w:rsidRDefault="00402058" w:rsidP="00402058">
            <w:pPr>
              <w:pStyle w:val="Body"/>
            </w:pPr>
            <w:r>
              <w:rPr>
                <w:rFonts w:ascii="Times New Roman Bold"/>
              </w:rPr>
              <w:t>August</w:t>
            </w:r>
            <w:r w:rsidR="007623B1">
              <w:rPr>
                <w:rFonts w:ascii="Times New Roman Bold"/>
              </w:rPr>
              <w:t xml:space="preserve"> </w:t>
            </w:r>
            <w:r>
              <w:rPr>
                <w:rFonts w:ascii="Times New Roman Bold"/>
              </w:rPr>
              <w:t>27</w:t>
            </w:r>
            <w:r w:rsidR="007623B1">
              <w:rPr>
                <w:rFonts w:ascii="Times New Roman Bold"/>
              </w:rPr>
              <w:t>-</w:t>
            </w:r>
            <w:r>
              <w:rPr>
                <w:rFonts w:ascii="Times New Roman Bold"/>
              </w:rPr>
              <w:t>29</w:t>
            </w:r>
            <w:r w:rsidR="007623B1">
              <w:rPr>
                <w:rFonts w:ascii="Times New Roman Bold"/>
              </w:rPr>
              <w:t>, 2014</w:t>
            </w:r>
          </w:p>
        </w:tc>
      </w:tr>
      <w:tr w:rsidR="007623B1" w14:paraId="4594F4C5"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5F590" w14:textId="77777777" w:rsidR="007623B1" w:rsidRDefault="007623B1" w:rsidP="00AB0392">
            <w:pPr>
              <w:pStyle w:val="Body"/>
              <w:rPr>
                <w:rFonts w:ascii="Times New Roman Bold" w:eastAsia="Times New Roman Bold" w:hAnsi="Times New Roman Bold" w:cs="Times New Roman Bold"/>
              </w:rPr>
            </w:pPr>
            <w:r>
              <w:rPr>
                <w:rFonts w:ascii="Times New Roman Bold"/>
              </w:rPr>
              <w:t>Meeting Location: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A8675" w14:textId="2F7A8F1B" w:rsidR="007623B1" w:rsidRDefault="00402058" w:rsidP="00AB0392">
            <w:pPr>
              <w:pStyle w:val="Body"/>
            </w:pPr>
            <w:r>
              <w:rPr>
                <w:rFonts w:ascii="Times New Roman Bold"/>
              </w:rPr>
              <w:t>London, England</w:t>
            </w:r>
          </w:p>
        </w:tc>
      </w:tr>
      <w:tr w:rsidR="007623B1" w14:paraId="01B002C8"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F013B" w14:textId="77777777" w:rsidR="007623B1" w:rsidRDefault="007623B1" w:rsidP="00AB0392">
            <w:pPr>
              <w:pStyle w:val="Body"/>
              <w:rPr>
                <w:rFonts w:ascii="Times New Roman Bold" w:eastAsia="Times New Roman Bold" w:hAnsi="Times New Roman Bold" w:cs="Times New Roman Bold"/>
              </w:rPr>
            </w:pPr>
            <w:r>
              <w:rPr>
                <w:rFonts w:ascii="Times New Roman Bold"/>
              </w:rPr>
              <w:t>Payment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F2234" w14:textId="77777777" w:rsidR="007623B1" w:rsidRDefault="007623B1" w:rsidP="00AB0392">
            <w:pPr>
              <w:pStyle w:val="Body"/>
            </w:pPr>
            <w:r>
              <w:rPr>
                <w:rFonts w:ascii="Times New Roman Bold"/>
              </w:rPr>
              <w:t>Reimbursement for expenses</w:t>
            </w:r>
          </w:p>
        </w:tc>
      </w:tr>
      <w:tr w:rsidR="007623B1" w14:paraId="47D94F34" w14:textId="77777777" w:rsidTr="00AB0392">
        <w:trPr>
          <w:trHeight w:val="9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7569F" w14:textId="77777777" w:rsidR="007623B1" w:rsidRDefault="007623B1" w:rsidP="00AB0392">
            <w:pPr>
              <w:pStyle w:val="Body"/>
              <w:rPr>
                <w:rFonts w:ascii="Times New Roman Bold" w:eastAsia="Times New Roman Bold" w:hAnsi="Times New Roman Bold" w:cs="Times New Roman Bold"/>
              </w:rPr>
            </w:pPr>
            <w:r>
              <w:rPr>
                <w:rFonts w:ascii="Times New Roman Bold"/>
              </w:rPr>
              <w:t>Reasons for Attending or not Attending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2F2CD" w14:textId="0FCD1E17" w:rsidR="007623B1" w:rsidRDefault="007623B1" w:rsidP="007623B1">
            <w:pPr>
              <w:pStyle w:val="Body"/>
            </w:pPr>
            <w:r>
              <w:rPr>
                <w:rFonts w:ascii="Times New Roman Bold"/>
              </w:rPr>
              <w:t xml:space="preserve">Attended as </w:t>
            </w:r>
            <w:proofErr w:type="spellStart"/>
            <w:r>
              <w:rPr>
                <w:rFonts w:ascii="Times New Roman Bold"/>
              </w:rPr>
              <w:t>Convenor</w:t>
            </w:r>
            <w:proofErr w:type="spellEnd"/>
            <w:r>
              <w:rPr>
                <w:rFonts w:ascii="Times New Roman Bold"/>
              </w:rPr>
              <w:t xml:space="preserve"> of Working Group 1 and Chair of subcommittee 62C</w:t>
            </w:r>
          </w:p>
        </w:tc>
      </w:tr>
      <w:tr w:rsidR="007623B1" w14:paraId="1B068F2D" w14:textId="77777777" w:rsidTr="00AB0392">
        <w:trPr>
          <w:trHeight w:val="9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06896" w14:textId="77777777" w:rsidR="007623B1" w:rsidRDefault="007623B1" w:rsidP="00AB0392">
            <w:pPr>
              <w:pStyle w:val="Body"/>
              <w:rPr>
                <w:rFonts w:ascii="Times New Roman Bold" w:eastAsia="Times New Roman Bold" w:hAnsi="Times New Roman Bold" w:cs="Times New Roman Bold"/>
              </w:rPr>
            </w:pPr>
            <w:r>
              <w:rPr>
                <w:rFonts w:ascii="Times New Roman Bold"/>
              </w:rPr>
              <w:t>Issues from Previous Meetings or Year:</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93582" w14:textId="77777777" w:rsidR="007623B1" w:rsidRDefault="007623B1" w:rsidP="00AB0392">
            <w:pPr>
              <w:pStyle w:val="Body"/>
            </w:pPr>
            <w:r>
              <w:rPr>
                <w:rFonts w:ascii="Times New Roman Bold"/>
              </w:rPr>
              <w:t>See report</w:t>
            </w:r>
          </w:p>
        </w:tc>
      </w:tr>
      <w:tr w:rsidR="007623B1" w14:paraId="4F219F47" w14:textId="77777777" w:rsidTr="00AB0392">
        <w:trPr>
          <w:trHeight w:val="12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67BE" w14:textId="77777777" w:rsidR="007623B1" w:rsidRDefault="007623B1" w:rsidP="00AB0392">
            <w:pPr>
              <w:pStyle w:val="Body"/>
              <w:rPr>
                <w:rFonts w:ascii="Times New Roman Bold" w:eastAsia="Times New Roman Bold" w:hAnsi="Times New Roman Bold" w:cs="Times New Roman Bold"/>
              </w:rPr>
            </w:pPr>
            <w:r>
              <w:rPr>
                <w:rFonts w:ascii="Times New Roman Bold"/>
              </w:rPr>
              <w:t>General Description of Activities of the Organization and/or Meeting: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BDF49" w14:textId="77777777" w:rsidR="007623B1" w:rsidRDefault="007623B1" w:rsidP="00AB0392">
            <w:pPr>
              <w:pStyle w:val="Body"/>
            </w:pPr>
            <w:r>
              <w:rPr>
                <w:rFonts w:ascii="Times New Roman Bold"/>
              </w:rPr>
              <w:t>See report</w:t>
            </w:r>
          </w:p>
        </w:tc>
      </w:tr>
      <w:tr w:rsidR="007623B1" w14:paraId="70C571B1"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843A1" w14:textId="77777777" w:rsidR="007623B1" w:rsidRDefault="007623B1" w:rsidP="00AB0392">
            <w:pPr>
              <w:pStyle w:val="Body"/>
              <w:rPr>
                <w:rFonts w:ascii="Times New Roman Bold" w:eastAsia="Times New Roman Bold" w:hAnsi="Times New Roman Bold" w:cs="Times New Roman Bold"/>
              </w:rPr>
            </w:pPr>
            <w:r>
              <w:rPr>
                <w:rFonts w:ascii="Times New Roman Bold"/>
              </w:rPr>
              <w:t>Issues for AAPM:</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7535B" w14:textId="77777777" w:rsidR="007623B1" w:rsidRDefault="007623B1" w:rsidP="00AB0392">
            <w:pPr>
              <w:pStyle w:val="Body"/>
            </w:pPr>
            <w:r>
              <w:rPr>
                <w:rFonts w:ascii="Times New Roman Bold"/>
              </w:rPr>
              <w:t>See report</w:t>
            </w:r>
          </w:p>
        </w:tc>
      </w:tr>
      <w:tr w:rsidR="007623B1" w14:paraId="2EED373D"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796E0" w14:textId="77777777" w:rsidR="007623B1" w:rsidRDefault="007623B1" w:rsidP="00AB0392">
            <w:pPr>
              <w:pStyle w:val="Body"/>
              <w:rPr>
                <w:rFonts w:ascii="Times New Roman Bold" w:eastAsia="Times New Roman Bold" w:hAnsi="Times New Roman Bold" w:cs="Times New Roman Bold"/>
              </w:rPr>
            </w:pPr>
            <w:r>
              <w:rPr>
                <w:rFonts w:ascii="Times New Roman Bold"/>
              </w:rPr>
              <w:t>Budget Request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3E7B6" w14:textId="77777777" w:rsidR="007623B1" w:rsidRDefault="007623B1" w:rsidP="00AB0392">
            <w:pPr>
              <w:pStyle w:val="Body"/>
            </w:pPr>
            <w:r>
              <w:rPr>
                <w:rFonts w:ascii="Times New Roman Bold"/>
              </w:rPr>
              <w:t>See budget request</w:t>
            </w:r>
          </w:p>
        </w:tc>
      </w:tr>
    </w:tbl>
    <w:p w14:paraId="16F0F4BB" w14:textId="77777777" w:rsidR="00881C7B" w:rsidRDefault="00881C7B">
      <w:pPr>
        <w:pStyle w:val="Body"/>
      </w:pPr>
    </w:p>
    <w:p w14:paraId="34E96368" w14:textId="4B0810DA" w:rsidR="007623B1" w:rsidRDefault="007623B1">
      <w:pPr>
        <w:rPr>
          <w:rFonts w:ascii="Times New Roman Bold" w:eastAsia="Times New Roman Bold" w:hAnsi="Times New Roman Bold" w:cs="Times New Roman Bold"/>
          <w:color w:val="000000"/>
          <w:u w:color="000000"/>
        </w:rPr>
      </w:pPr>
      <w:r>
        <w:rPr>
          <w:rFonts w:ascii="Times New Roman Bold" w:eastAsia="Times New Roman Bold" w:hAnsi="Times New Roman Bold" w:cs="Times New Roman Bold"/>
        </w:rPr>
        <w:br w:type="page"/>
      </w:r>
    </w:p>
    <w:p w14:paraId="5894B52F" w14:textId="7258B4AC" w:rsidR="00402058" w:rsidRDefault="00402058" w:rsidP="00402058">
      <w:pPr>
        <w:pStyle w:val="Body"/>
        <w:widowControl w:val="0"/>
        <w:rPr>
          <w:rFonts w:ascii="Times" w:eastAsia="Times" w:hAnsi="Times" w:cs="Times"/>
        </w:rPr>
      </w:pPr>
      <w:bookmarkStart w:id="0" w:name="_GoBack"/>
      <w:bookmarkEnd w:id="0"/>
      <w:r>
        <w:rPr>
          <w:rFonts w:ascii="Times" w:eastAsia="Times" w:hAnsi="Times" w:cs="Times"/>
          <w:noProof/>
        </w:rPr>
        <w:lastRenderedPageBreak/>
        <w:drawing>
          <wp:inline distT="0" distB="0" distL="0" distR="0" wp14:anchorId="30EACF98" wp14:editId="3B2AC1C7">
            <wp:extent cx="648970" cy="6489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648970" cy="648970"/>
                    </a:xfrm>
                    <a:prstGeom prst="rect">
                      <a:avLst/>
                    </a:prstGeom>
                    <a:ln w="12700" cap="flat">
                      <a:noFill/>
                      <a:miter lim="400000"/>
                    </a:ln>
                    <a:effectLst/>
                  </pic:spPr>
                </pic:pic>
              </a:graphicData>
            </a:graphic>
          </wp:inline>
        </w:drawing>
      </w:r>
      <w:r>
        <w:rPr>
          <w:rFonts w:ascii="Times" w:eastAsia="Times" w:hAnsi="Times" w:cs="Times"/>
        </w:rPr>
        <w:t xml:space="preserve"> </w:t>
      </w:r>
    </w:p>
    <w:p w14:paraId="5BF7B3B3" w14:textId="77777777" w:rsidR="00402058" w:rsidRDefault="00402058" w:rsidP="00402058">
      <w:pPr>
        <w:pStyle w:val="Body"/>
        <w:widowControl w:val="0"/>
        <w:spacing w:after="240"/>
        <w:rPr>
          <w:rFonts w:ascii="Times" w:eastAsia="Times" w:hAnsi="Times" w:cs="Times"/>
        </w:rPr>
      </w:pPr>
      <w:r>
        <w:rPr>
          <w:rFonts w:ascii="Arial Bold"/>
        </w:rPr>
        <w:t>INTERNATIONAL ELECTROTECHNICAL COMMISSION</w:t>
      </w:r>
    </w:p>
    <w:p w14:paraId="48B5BBE2" w14:textId="77777777" w:rsidR="00402058" w:rsidRDefault="00402058" w:rsidP="00402058">
      <w:pPr>
        <w:pStyle w:val="Body"/>
        <w:widowControl w:val="0"/>
        <w:spacing w:after="240"/>
        <w:rPr>
          <w:rFonts w:ascii="Times" w:eastAsia="Times" w:hAnsi="Times" w:cs="Times"/>
        </w:rPr>
      </w:pPr>
      <w:r>
        <w:rPr>
          <w:rFonts w:ascii="Arial Bold"/>
        </w:rPr>
        <w:t xml:space="preserve">TECHNICAL COMMITTEE TC 62: </w:t>
      </w:r>
      <w:r>
        <w:rPr>
          <w:rFonts w:ascii="Arial"/>
        </w:rPr>
        <w:t>Electrical equipment in medical practice</w:t>
      </w:r>
    </w:p>
    <w:p w14:paraId="7EF5AF7B" w14:textId="77777777" w:rsidR="00402058" w:rsidRDefault="00402058" w:rsidP="00402058">
      <w:pPr>
        <w:pStyle w:val="Body"/>
        <w:widowControl w:val="0"/>
        <w:spacing w:after="240"/>
        <w:rPr>
          <w:rFonts w:ascii="Times" w:eastAsia="Times" w:hAnsi="Times" w:cs="Times"/>
        </w:rPr>
      </w:pPr>
      <w:r>
        <w:rPr>
          <w:rFonts w:ascii="Arial Bold"/>
        </w:rPr>
        <w:t xml:space="preserve">SUBCOMMITTEE SC 62C: </w:t>
      </w:r>
      <w:r>
        <w:rPr>
          <w:rFonts w:ascii="Arial"/>
        </w:rPr>
        <w:t>Equipment for radiotherapy, nuclear medicine and radiation dosimetry</w:t>
      </w:r>
    </w:p>
    <w:p w14:paraId="3259EE7B" w14:textId="77777777" w:rsidR="00402058" w:rsidRDefault="00402058" w:rsidP="00402058">
      <w:pPr>
        <w:pStyle w:val="Body"/>
        <w:widowControl w:val="0"/>
        <w:spacing w:after="240"/>
        <w:rPr>
          <w:rFonts w:ascii="Arial" w:eastAsia="Arial" w:hAnsi="Arial" w:cs="Arial"/>
        </w:rPr>
      </w:pPr>
      <w:r>
        <w:rPr>
          <w:rFonts w:ascii="Arial Bold"/>
        </w:rPr>
        <w:t xml:space="preserve">WORKING GROUP WG 1: </w:t>
      </w:r>
      <w:r>
        <w:rPr>
          <w:rFonts w:ascii="Arial"/>
        </w:rPr>
        <w:t xml:space="preserve">Beam </w:t>
      </w:r>
      <w:proofErr w:type="spellStart"/>
      <w:r>
        <w:rPr>
          <w:rFonts w:ascii="Arial"/>
        </w:rPr>
        <w:t>teletherapy</w:t>
      </w:r>
      <w:proofErr w:type="spellEnd"/>
      <w:r>
        <w:rPr>
          <w:rFonts w:ascii="Arial"/>
        </w:rPr>
        <w:t xml:space="preserve"> and particle accelerators</w:t>
      </w:r>
    </w:p>
    <w:p w14:paraId="3F1EB4A2" w14:textId="77777777" w:rsidR="00402058" w:rsidRDefault="00402058" w:rsidP="00402058">
      <w:pPr>
        <w:pStyle w:val="Body"/>
        <w:widowControl w:val="0"/>
        <w:spacing w:after="240"/>
        <w:rPr>
          <w:b/>
          <w:bCs/>
        </w:rPr>
      </w:pPr>
      <w:r>
        <w:rPr>
          <w:rFonts w:ascii="Arial"/>
          <w:b/>
          <w:bCs/>
        </w:rPr>
        <w:t xml:space="preserve">PROJECT TEAM on 4th edition of </w:t>
      </w:r>
      <w:proofErr w:type="spellStart"/>
      <w:r>
        <w:rPr>
          <w:rFonts w:ascii="Arial"/>
          <w:b/>
          <w:bCs/>
        </w:rPr>
        <w:t>linac</w:t>
      </w:r>
      <w:proofErr w:type="spellEnd"/>
      <w:r>
        <w:rPr>
          <w:rFonts w:ascii="Arial"/>
          <w:b/>
          <w:bCs/>
        </w:rPr>
        <w:t xml:space="preserve"> standard: </w:t>
      </w:r>
      <w:r>
        <w:rPr>
          <w:b/>
          <w:bCs/>
        </w:rPr>
        <w:t>Requirements of safety of linear accelerators</w:t>
      </w:r>
    </w:p>
    <w:p w14:paraId="18047D6D" w14:textId="77777777" w:rsidR="00402058" w:rsidRDefault="00402058" w:rsidP="00402058">
      <w:pPr>
        <w:pStyle w:val="Body"/>
        <w:widowControl w:val="0"/>
        <w:spacing w:after="240"/>
        <w:rPr>
          <w:rFonts w:ascii="Times" w:eastAsia="Times" w:hAnsi="Times" w:cs="Times"/>
        </w:rPr>
      </w:pPr>
      <w:r>
        <w:rPr>
          <w:rFonts w:ascii="Arial Bold"/>
        </w:rPr>
        <w:t>Place: British Standards Institute,</w:t>
      </w:r>
      <w:r>
        <w:rPr>
          <w:rFonts w:ascii="Arial Bold" w:eastAsia="Arial Bold" w:hAnsi="Arial Bold" w:cs="Arial Bold"/>
        </w:rPr>
        <w:br/>
      </w:r>
      <w:proofErr w:type="spellStart"/>
      <w:r>
        <w:rPr>
          <w:rFonts w:ascii="Arial Bold"/>
        </w:rPr>
        <w:t>Chiswick</w:t>
      </w:r>
      <w:proofErr w:type="spellEnd"/>
      <w:r>
        <w:rPr>
          <w:rFonts w:ascii="Arial Bold"/>
        </w:rPr>
        <w:t xml:space="preserve"> High Street, Gunnersbury,</w:t>
      </w:r>
      <w:r>
        <w:rPr>
          <w:rFonts w:ascii="Times" w:eastAsia="Times" w:hAnsi="Times" w:cs="Times"/>
        </w:rPr>
        <w:br/>
      </w:r>
      <w:proofErr w:type="gramStart"/>
      <w:r>
        <w:rPr>
          <w:rFonts w:ascii="Arial Bold"/>
        </w:rPr>
        <w:t>London</w:t>
      </w:r>
      <w:proofErr w:type="gramEnd"/>
      <w:r>
        <w:rPr>
          <w:rFonts w:ascii="Arial Bold"/>
        </w:rPr>
        <w:t>, England</w:t>
      </w:r>
    </w:p>
    <w:p w14:paraId="7F4C7884" w14:textId="77777777" w:rsidR="00402058" w:rsidRDefault="00402058" w:rsidP="00402058">
      <w:pPr>
        <w:pStyle w:val="Body"/>
        <w:widowControl w:val="0"/>
        <w:spacing w:after="240"/>
        <w:rPr>
          <w:rFonts w:ascii="Times" w:eastAsia="Times" w:hAnsi="Times" w:cs="Times"/>
          <w:b/>
          <w:bCs/>
        </w:rPr>
      </w:pPr>
      <w:r>
        <w:rPr>
          <w:rFonts w:ascii="Times" w:eastAsia="Times" w:hAnsi="Times" w:cs="Times"/>
          <w:b/>
          <w:bCs/>
        </w:rPr>
        <w:t>Date: August 27-29, 2014</w:t>
      </w:r>
    </w:p>
    <w:p w14:paraId="33B84974" w14:textId="77777777" w:rsidR="00402058" w:rsidRDefault="00402058" w:rsidP="00402058">
      <w:pPr>
        <w:pStyle w:val="Body"/>
        <w:widowControl w:val="0"/>
        <w:spacing w:after="240"/>
        <w:rPr>
          <w:rFonts w:ascii="Times" w:eastAsia="Times" w:hAnsi="Times" w:cs="Times"/>
        </w:rPr>
      </w:pPr>
      <w:r>
        <w:rPr>
          <w:rFonts w:ascii="Arial Bold"/>
        </w:rPr>
        <w:t>Notes from the meeting in London</w:t>
      </w:r>
    </w:p>
    <w:p w14:paraId="3FE6B764" w14:textId="77777777" w:rsidR="00402058" w:rsidRDefault="00402058" w:rsidP="00402058">
      <w:pPr>
        <w:pStyle w:val="Body"/>
        <w:widowControl w:val="0"/>
        <w:spacing w:after="240"/>
        <w:rPr>
          <w:rFonts w:ascii="Times" w:eastAsia="Times" w:hAnsi="Times" w:cs="Times"/>
        </w:rPr>
      </w:pPr>
      <w:r>
        <w:rPr>
          <w:rFonts w:ascii="Arial Bold"/>
        </w:rPr>
        <w:t>ATTENDANCE</w:t>
      </w:r>
    </w:p>
    <w:p w14:paraId="11163F6A" w14:textId="77777777" w:rsidR="00402058" w:rsidRDefault="00402058" w:rsidP="00402058">
      <w:pPr>
        <w:pStyle w:val="Body"/>
        <w:widowControl w:val="0"/>
        <w:spacing w:after="240"/>
        <w:rPr>
          <w:rFonts w:ascii="Times" w:eastAsia="Times" w:hAnsi="Times" w:cs="Times"/>
        </w:rPr>
      </w:pPr>
      <w:r>
        <w:rPr>
          <w:rFonts w:ascii="Arial"/>
        </w:rPr>
        <w:t xml:space="preserve">Geoffrey Ibbott, US, </w:t>
      </w:r>
      <w:proofErr w:type="spellStart"/>
      <w:r>
        <w:rPr>
          <w:rFonts w:ascii="Arial"/>
        </w:rPr>
        <w:t>Convenor</w:t>
      </w:r>
      <w:proofErr w:type="spellEnd"/>
      <w:r>
        <w:rPr>
          <w:rFonts w:ascii="Arial"/>
        </w:rPr>
        <w:t xml:space="preserve">, Thomas </w:t>
      </w:r>
      <w:proofErr w:type="spellStart"/>
      <w:r>
        <w:rPr>
          <w:rFonts w:ascii="Arial"/>
        </w:rPr>
        <w:t>Jakob</w:t>
      </w:r>
      <w:proofErr w:type="spellEnd"/>
      <w:r>
        <w:rPr>
          <w:rFonts w:ascii="Arial"/>
        </w:rPr>
        <w:t xml:space="preserve">, CH; Wolfgang Lehmann, DE; Mitsuhiro Yoshida, JP; Yuichi Hirata, JP; </w:t>
      </w:r>
      <w:proofErr w:type="spellStart"/>
      <w:r>
        <w:rPr>
          <w:rFonts w:ascii="Arial"/>
        </w:rPr>
        <w:t>Inger</w:t>
      </w:r>
      <w:proofErr w:type="spellEnd"/>
      <w:r>
        <w:rPr>
          <w:rFonts w:ascii="Arial"/>
        </w:rPr>
        <w:t xml:space="preserve">-Lena </w:t>
      </w:r>
      <w:proofErr w:type="spellStart"/>
      <w:r>
        <w:rPr>
          <w:rFonts w:ascii="Arial"/>
        </w:rPr>
        <w:t>Lamm</w:t>
      </w:r>
      <w:proofErr w:type="spellEnd"/>
      <w:r>
        <w:rPr>
          <w:rFonts w:ascii="Arial"/>
        </w:rPr>
        <w:t xml:space="preserve">, SE; Andrew </w:t>
      </w:r>
      <w:proofErr w:type="spellStart"/>
      <w:r>
        <w:rPr>
          <w:rFonts w:ascii="Arial"/>
        </w:rPr>
        <w:t>Devaney</w:t>
      </w:r>
      <w:proofErr w:type="spellEnd"/>
      <w:r>
        <w:rPr>
          <w:rFonts w:ascii="Arial"/>
        </w:rPr>
        <w:t xml:space="preserve">, UK; Abdul </w:t>
      </w:r>
      <w:proofErr w:type="spellStart"/>
      <w:r>
        <w:rPr>
          <w:rFonts w:ascii="Arial"/>
        </w:rPr>
        <w:t>Sayeed</w:t>
      </w:r>
      <w:proofErr w:type="spellEnd"/>
      <w:r>
        <w:rPr>
          <w:rFonts w:ascii="Arial"/>
        </w:rPr>
        <w:t xml:space="preserve">, UK; Hans </w:t>
      </w:r>
      <w:proofErr w:type="spellStart"/>
      <w:r>
        <w:rPr>
          <w:rFonts w:ascii="Arial"/>
        </w:rPr>
        <w:t>Sethi</w:t>
      </w:r>
      <w:proofErr w:type="spellEnd"/>
      <w:r>
        <w:rPr>
          <w:rFonts w:ascii="Arial"/>
        </w:rPr>
        <w:t xml:space="preserve">, UK; Adrian Smith, UK; </w:t>
      </w:r>
      <w:r>
        <w:rPr>
          <w:rFonts w:ascii="Arial"/>
          <w:lang w:val="de-DE"/>
        </w:rPr>
        <w:t xml:space="preserve">Alan Cohen, US; Stephen </w:t>
      </w:r>
      <w:proofErr w:type="spellStart"/>
      <w:r>
        <w:rPr>
          <w:rFonts w:ascii="Arial"/>
          <w:lang w:val="de-DE"/>
        </w:rPr>
        <w:t>Coon</w:t>
      </w:r>
      <w:proofErr w:type="spellEnd"/>
      <w:r>
        <w:rPr>
          <w:rFonts w:ascii="Arial"/>
          <w:lang w:val="de-DE"/>
        </w:rPr>
        <w:t>, US;</w:t>
      </w:r>
      <w:r>
        <w:rPr>
          <w:rFonts w:ascii="Arial"/>
        </w:rPr>
        <w:t xml:space="preserve"> Thomas Dwyer, US; </w:t>
      </w:r>
      <w:proofErr w:type="spellStart"/>
      <w:r>
        <w:rPr>
          <w:rFonts w:ascii="Arial"/>
        </w:rPr>
        <w:t>Paco</w:t>
      </w:r>
      <w:proofErr w:type="spellEnd"/>
      <w:r>
        <w:rPr>
          <w:rFonts w:ascii="Arial"/>
        </w:rPr>
        <w:t xml:space="preserve"> Hernandez, US; </w:t>
      </w:r>
      <w:proofErr w:type="spellStart"/>
      <w:r>
        <w:rPr>
          <w:rFonts w:ascii="Arial"/>
        </w:rPr>
        <w:t>Anuj</w:t>
      </w:r>
      <w:proofErr w:type="spellEnd"/>
      <w:r>
        <w:rPr>
          <w:rFonts w:ascii="Arial"/>
        </w:rPr>
        <w:t xml:space="preserve"> </w:t>
      </w:r>
      <w:proofErr w:type="spellStart"/>
      <w:r>
        <w:rPr>
          <w:rFonts w:ascii="Arial"/>
        </w:rPr>
        <w:t>Purwar</w:t>
      </w:r>
      <w:proofErr w:type="spellEnd"/>
      <w:r>
        <w:rPr>
          <w:rFonts w:ascii="Arial"/>
        </w:rPr>
        <w:t>, US;</w:t>
      </w:r>
    </w:p>
    <w:p w14:paraId="1D8B6EF2" w14:textId="77777777" w:rsidR="00402058" w:rsidRDefault="00402058" w:rsidP="00402058">
      <w:pPr>
        <w:pStyle w:val="Body"/>
        <w:widowControl w:val="0"/>
        <w:spacing w:after="240"/>
        <w:rPr>
          <w:rFonts w:ascii="Times" w:eastAsia="Times" w:hAnsi="Times" w:cs="Times"/>
        </w:rPr>
      </w:pPr>
      <w:r>
        <w:rPr>
          <w:rFonts w:ascii="Arial Bold"/>
          <w:lang w:val="de-DE"/>
        </w:rPr>
        <w:t xml:space="preserve">Begin: </w:t>
      </w:r>
      <w:r>
        <w:rPr>
          <w:rFonts w:ascii="Arial"/>
        </w:rPr>
        <w:t xml:space="preserve">09:00, 2014-08-27 </w:t>
      </w:r>
      <w:r>
        <w:rPr>
          <w:rFonts w:ascii="Arial Bold"/>
          <w:lang w:val="de-DE"/>
        </w:rPr>
        <w:t xml:space="preserve">End: </w:t>
      </w:r>
      <w:r>
        <w:rPr>
          <w:rFonts w:ascii="Arial"/>
        </w:rPr>
        <w:t>12:00, 2014-08-29</w:t>
      </w:r>
    </w:p>
    <w:p w14:paraId="092BFE8D" w14:textId="77777777" w:rsidR="00402058" w:rsidRDefault="00402058" w:rsidP="00402058">
      <w:pPr>
        <w:pStyle w:val="Body"/>
        <w:widowControl w:val="0"/>
        <w:tabs>
          <w:tab w:val="left" w:pos="220"/>
          <w:tab w:val="left" w:pos="720"/>
        </w:tabs>
        <w:spacing w:after="240"/>
        <w:ind w:left="720" w:hanging="720"/>
        <w:rPr>
          <w:rFonts w:ascii="Arial" w:eastAsia="Arial" w:hAnsi="Arial" w:cs="Arial"/>
        </w:rPr>
      </w:pPr>
      <w:r>
        <w:rPr>
          <w:rFonts w:ascii="Arial Bold"/>
        </w:rPr>
        <w:t xml:space="preserve">Project Team IEC 60601-2-1 4th </w:t>
      </w:r>
      <w:proofErr w:type="gramStart"/>
      <w:r>
        <w:rPr>
          <w:rFonts w:ascii="Arial Bold"/>
        </w:rPr>
        <w:t>edition</w:t>
      </w:r>
      <w:proofErr w:type="gramEnd"/>
      <w:r>
        <w:rPr>
          <w:rFonts w:ascii="Times" w:eastAsia="Times" w:hAnsi="Times" w:cs="Times"/>
        </w:rPr>
        <w:br/>
      </w:r>
      <w:r>
        <w:rPr>
          <w:rFonts w:ascii="Arial"/>
        </w:rPr>
        <w:t xml:space="preserve">For efficiency, the project team divided into two sub groups. The first investigated safety requirements for beam control, specifically as used for gating. The second investigated safety requirements for </w:t>
      </w:r>
      <w:proofErr w:type="spellStart"/>
      <w:r>
        <w:rPr>
          <w:rFonts w:ascii="Arial"/>
        </w:rPr>
        <w:t>multileaf</w:t>
      </w:r>
      <w:proofErr w:type="spellEnd"/>
      <w:r>
        <w:rPr>
          <w:rFonts w:ascii="Arial"/>
        </w:rPr>
        <w:t xml:space="preserve"> collimators.</w:t>
      </w:r>
      <w:r>
        <w:rPr>
          <w:rFonts w:ascii="Times" w:eastAsia="Times" w:hAnsi="Times" w:cs="Times"/>
        </w:rPr>
        <w:br/>
      </w:r>
      <w:r>
        <w:rPr>
          <w:rFonts w:ascii="Times" w:eastAsia="Times" w:hAnsi="Times" w:cs="Times"/>
        </w:rPr>
        <w:br/>
      </w:r>
      <w:r>
        <w:rPr>
          <w:rFonts w:ascii="Arial"/>
        </w:rPr>
        <w:t xml:space="preserve">The first group spent the first two days writing clauses to define machine performance factors relative to gating. This required defining terms to describe the latency of beam control, and the ramping up and down of the dose rate. Participants were asked to consider the clinical relevance and radiobiological basis of our limits of 0.25 </w:t>
      </w:r>
      <w:proofErr w:type="spellStart"/>
      <w:r>
        <w:rPr>
          <w:rFonts w:ascii="Arial"/>
        </w:rPr>
        <w:t>Gy</w:t>
      </w:r>
      <w:proofErr w:type="spellEnd"/>
      <w:r>
        <w:rPr>
          <w:rFonts w:ascii="Arial"/>
        </w:rPr>
        <w:t xml:space="preserve"> delivered during ramp up and ramp down, etc.</w:t>
      </w:r>
      <w:r>
        <w:rPr>
          <w:rFonts w:ascii="Times" w:eastAsia="Times" w:hAnsi="Times" w:cs="Times"/>
        </w:rPr>
        <w:br/>
      </w:r>
      <w:r>
        <w:rPr>
          <w:rFonts w:ascii="Times" w:eastAsia="Times" w:hAnsi="Times" w:cs="Times"/>
        </w:rPr>
        <w:br/>
      </w:r>
      <w:r>
        <w:rPr>
          <w:rFonts w:ascii="Arial"/>
        </w:rPr>
        <w:t xml:space="preserve">The second group spent the first two days reviewing existing clauses and </w:t>
      </w:r>
      <w:r>
        <w:rPr>
          <w:rFonts w:ascii="Arial"/>
        </w:rPr>
        <w:lastRenderedPageBreak/>
        <w:t xml:space="preserve">writing new clauses regarding uses of </w:t>
      </w:r>
      <w:proofErr w:type="spellStart"/>
      <w:r>
        <w:rPr>
          <w:rFonts w:ascii="Arial"/>
        </w:rPr>
        <w:t>multileaf</w:t>
      </w:r>
      <w:proofErr w:type="spellEnd"/>
      <w:r>
        <w:rPr>
          <w:rFonts w:ascii="Arial"/>
        </w:rPr>
        <w:t xml:space="preserve"> collimators. This work also required reviewing definitions for terms such as stereotactic frame of reference, stereotactic radiotherapy, etc. Extensive discussion was held over the requirements for leakage through MLC and jaws (201.10...). All participants were asked to consider the requirements and the clinical relevance. For example, this clause allows 5% leakage through the area of an MLC not protected by a backup jaw, but a stereotactic cone can't have more than 0.5% leakage. The 5% limit is historical and stems from early days when the MLC was used as a replacement for </w:t>
      </w:r>
      <w:proofErr w:type="spellStart"/>
      <w:r>
        <w:rPr>
          <w:rFonts w:ascii="Arial"/>
        </w:rPr>
        <w:t>cerrobend</w:t>
      </w:r>
      <w:proofErr w:type="spellEnd"/>
      <w:r>
        <w:rPr>
          <w:rFonts w:ascii="Arial"/>
        </w:rPr>
        <w:t xml:space="preserve"> blocks. Suggestions were requested for revision of the figures to clearly illustrate potential designs of </w:t>
      </w:r>
      <w:proofErr w:type="spellStart"/>
      <w:r>
        <w:rPr>
          <w:rFonts w:ascii="Arial"/>
        </w:rPr>
        <w:t>linac</w:t>
      </w:r>
      <w:proofErr w:type="spellEnd"/>
      <w:r>
        <w:rPr>
          <w:rFonts w:ascii="Arial"/>
        </w:rPr>
        <w:t xml:space="preserve"> head and collimator. These suggestions should be submitted by the end of September. We will also ask Steve </w:t>
      </w:r>
      <w:proofErr w:type="spellStart"/>
      <w:r>
        <w:rPr>
          <w:rFonts w:ascii="Arial"/>
        </w:rPr>
        <w:t>Lillicrap</w:t>
      </w:r>
      <w:proofErr w:type="spellEnd"/>
      <w:r>
        <w:rPr>
          <w:rFonts w:ascii="Arial"/>
        </w:rPr>
        <w:t xml:space="preserve"> to review. In addition, Geoff was asked to propose a definition for adaptive radiotherapy. How is this different from MLC-based tracking? What </w:t>
      </w:r>
      <w:proofErr w:type="gramStart"/>
      <w:r>
        <w:rPr>
          <w:rFonts w:ascii="Arial"/>
        </w:rPr>
        <w:t>is meant by tracking</w:t>
      </w:r>
      <w:proofErr w:type="gramEnd"/>
      <w:r>
        <w:rPr>
          <w:rFonts w:ascii="Arial"/>
        </w:rPr>
        <w:t xml:space="preserve">? Geoff was also asked to investigate QA procedures and need for information to the user (site tests?) to guide ATP and ultimately QA. (See I-L L notes from March meeting). </w:t>
      </w:r>
    </w:p>
    <w:p w14:paraId="77D12962" w14:textId="77777777" w:rsidR="00402058" w:rsidRDefault="00402058" w:rsidP="00402058">
      <w:pPr>
        <w:pStyle w:val="Body"/>
        <w:widowControl w:val="0"/>
        <w:tabs>
          <w:tab w:val="left" w:pos="180"/>
          <w:tab w:val="left" w:pos="720"/>
        </w:tabs>
        <w:spacing w:after="240"/>
        <w:ind w:left="720"/>
        <w:rPr>
          <w:rFonts w:ascii="Times" w:eastAsia="Times" w:hAnsi="Times" w:cs="Times"/>
        </w:rPr>
      </w:pPr>
      <w:r>
        <w:rPr>
          <w:rFonts w:ascii="Arial"/>
        </w:rPr>
        <w:t xml:space="preserve">Comment from the Japanese: 201.7.9.2.5 warning and safety notices. See ILL draft. Question about meaning of equipment description clause, and use of a prediction model to compensate for latency. Explained that only applied if capability was included. </w:t>
      </w:r>
      <w:proofErr w:type="gramStart"/>
      <w:r>
        <w:rPr>
          <w:rFonts w:ascii="Arial"/>
        </w:rPr>
        <w:t>Noted risk that compensation could be addressed by two devices and thus over compensated.</w:t>
      </w:r>
      <w:proofErr w:type="gramEnd"/>
    </w:p>
    <w:p w14:paraId="2E2D7D5A" w14:textId="77777777" w:rsidR="00402058" w:rsidRDefault="00402058" w:rsidP="00402058">
      <w:pPr>
        <w:pStyle w:val="Body"/>
        <w:widowControl w:val="0"/>
        <w:tabs>
          <w:tab w:val="left" w:pos="220"/>
          <w:tab w:val="left" w:pos="720"/>
        </w:tabs>
        <w:spacing w:after="240"/>
        <w:ind w:left="720" w:hanging="720"/>
        <w:rPr>
          <w:rFonts w:ascii="Arial" w:eastAsia="Arial" w:hAnsi="Arial" w:cs="Arial"/>
        </w:rPr>
      </w:pPr>
      <w:r>
        <w:rPr>
          <w:rFonts w:ascii="Arial Bold"/>
        </w:rPr>
        <w:t xml:space="preserve">AOB </w:t>
      </w:r>
      <w:r>
        <w:rPr>
          <w:rFonts w:ascii="Arial Bold"/>
        </w:rPr>
        <w:br/>
      </w:r>
      <w:r>
        <w:rPr>
          <w:rFonts w:ascii="Arial"/>
        </w:rPr>
        <w:t xml:space="preserve">Discussion was held over arrangements for the next meeting in New Orleans (see below). We have two rooms reserved, but we have potentially more than two subgroups to conduct work (PT 62926, 4th </w:t>
      </w:r>
      <w:proofErr w:type="spellStart"/>
      <w:r>
        <w:rPr>
          <w:rFonts w:ascii="Arial"/>
        </w:rPr>
        <w:t>ed</w:t>
      </w:r>
      <w:proofErr w:type="spellEnd"/>
      <w:r>
        <w:rPr>
          <w:rFonts w:ascii="Arial"/>
        </w:rPr>
        <w:t xml:space="preserve"> MLC, 4th </w:t>
      </w:r>
      <w:proofErr w:type="spellStart"/>
      <w:r>
        <w:rPr>
          <w:rFonts w:ascii="Arial"/>
        </w:rPr>
        <w:t>ed</w:t>
      </w:r>
      <w:proofErr w:type="spellEnd"/>
      <w:r>
        <w:rPr>
          <w:rFonts w:ascii="Arial"/>
        </w:rPr>
        <w:t xml:space="preserve"> gating, light ion performance, etc.) Asked everyone to register for WG1 meeting and we'll sort out later. </w:t>
      </w:r>
    </w:p>
    <w:p w14:paraId="222EBD24" w14:textId="77777777" w:rsidR="00402058" w:rsidRDefault="00402058" w:rsidP="00402058">
      <w:pPr>
        <w:pStyle w:val="Body"/>
        <w:widowControl w:val="0"/>
        <w:tabs>
          <w:tab w:val="left" w:pos="220"/>
          <w:tab w:val="left" w:pos="720"/>
        </w:tabs>
        <w:spacing w:after="240"/>
        <w:ind w:left="720" w:hanging="720"/>
        <w:rPr>
          <w:rFonts w:ascii="Arial" w:eastAsia="Arial" w:hAnsi="Arial" w:cs="Arial"/>
        </w:rPr>
      </w:pPr>
      <w:r>
        <w:rPr>
          <w:rFonts w:ascii="Arial Bold"/>
        </w:rPr>
        <w:t xml:space="preserve">Date and place of the next meeting </w:t>
      </w:r>
      <w:r>
        <w:rPr>
          <w:rFonts w:ascii="Arial Bold" w:eastAsia="Arial Bold" w:hAnsi="Arial Bold" w:cs="Arial Bold"/>
        </w:rPr>
        <w:br/>
      </w:r>
      <w:r>
        <w:rPr>
          <w:rFonts w:ascii="Arial"/>
        </w:rPr>
        <w:t xml:space="preserve">The next SC62C/WG1 meeting is scheduled in conjunction with the SC62C plenary meeting in November In New Orleans, LA. </w:t>
      </w:r>
    </w:p>
    <w:p w14:paraId="761AC094" w14:textId="77777777" w:rsidR="00402058" w:rsidRDefault="00402058" w:rsidP="00402058">
      <w:pPr>
        <w:pStyle w:val="Body"/>
        <w:widowControl w:val="0"/>
        <w:tabs>
          <w:tab w:val="left" w:pos="220"/>
          <w:tab w:val="left" w:pos="720"/>
        </w:tabs>
        <w:spacing w:after="240"/>
        <w:ind w:left="720"/>
        <w:rPr>
          <w:rFonts w:ascii="Arial" w:eastAsia="Arial" w:hAnsi="Arial" w:cs="Arial"/>
        </w:rPr>
      </w:pPr>
      <w:r>
        <w:rPr>
          <w:rFonts w:ascii="Arial"/>
        </w:rPr>
        <w:t>PT62926 is proposing a meeting at Hokkaido University in Sapporo Japan Feb 2-4 2015.</w:t>
      </w:r>
    </w:p>
    <w:p w14:paraId="7B5AD7F0" w14:textId="77777777" w:rsidR="00402058" w:rsidRDefault="00402058" w:rsidP="00402058">
      <w:pPr>
        <w:pStyle w:val="Body"/>
        <w:widowControl w:val="0"/>
        <w:tabs>
          <w:tab w:val="left" w:pos="3960"/>
        </w:tabs>
        <w:spacing w:after="240"/>
        <w:rPr>
          <w:rFonts w:ascii="Arial" w:eastAsia="Arial" w:hAnsi="Arial" w:cs="Arial"/>
        </w:rPr>
      </w:pPr>
      <w:r>
        <w:rPr>
          <w:rFonts w:ascii="Arial"/>
        </w:rPr>
        <w:t>Respectfully Submitted,</w:t>
      </w:r>
    </w:p>
    <w:p w14:paraId="671AFADC" w14:textId="77777777" w:rsidR="00402058" w:rsidRDefault="00402058" w:rsidP="00402058">
      <w:pPr>
        <w:pStyle w:val="Body"/>
        <w:widowControl w:val="0"/>
        <w:tabs>
          <w:tab w:val="left" w:pos="3960"/>
        </w:tabs>
        <w:spacing w:after="240"/>
        <w:rPr>
          <w:rFonts w:ascii="Arial" w:eastAsia="Arial" w:hAnsi="Arial" w:cs="Arial"/>
        </w:rPr>
      </w:pPr>
      <w:r>
        <w:rPr>
          <w:rFonts w:ascii="Arial"/>
        </w:rPr>
        <w:t xml:space="preserve">Geoffrey Ibbott </w:t>
      </w:r>
    </w:p>
    <w:p w14:paraId="1116C0B0" w14:textId="77777777" w:rsidR="00402058" w:rsidRDefault="00402058" w:rsidP="00402058">
      <w:pPr>
        <w:pStyle w:val="Body"/>
        <w:widowControl w:val="0"/>
        <w:tabs>
          <w:tab w:val="left" w:pos="3960"/>
        </w:tabs>
        <w:spacing w:after="240"/>
      </w:pPr>
      <w:proofErr w:type="spellStart"/>
      <w:r>
        <w:rPr>
          <w:rFonts w:ascii="Arial"/>
        </w:rPr>
        <w:t>Convenor</w:t>
      </w:r>
      <w:proofErr w:type="spellEnd"/>
      <w:r>
        <w:rPr>
          <w:rFonts w:ascii="Arial"/>
        </w:rPr>
        <w:t xml:space="preserve"> </w:t>
      </w:r>
    </w:p>
    <w:p w14:paraId="22A055C4" w14:textId="078F8E84" w:rsidR="00881C7B" w:rsidRDefault="00881C7B">
      <w:pPr>
        <w:pStyle w:val="Body"/>
        <w:widowControl w:val="0"/>
        <w:tabs>
          <w:tab w:val="left" w:pos="3960"/>
        </w:tabs>
        <w:spacing w:after="240"/>
      </w:pPr>
    </w:p>
    <w:sectPr w:rsidR="00881C7B">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B03FC" w14:textId="77777777" w:rsidR="007C2B5F" w:rsidRDefault="00F73914">
      <w:r>
        <w:separator/>
      </w:r>
    </w:p>
  </w:endnote>
  <w:endnote w:type="continuationSeparator" w:id="0">
    <w:p w14:paraId="4D0B3937" w14:textId="77777777" w:rsidR="007C2B5F" w:rsidRDefault="00F7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377C" w14:textId="77777777" w:rsidR="00881C7B" w:rsidRDefault="00F73914">
    <w:pPr>
      <w:pStyle w:val="Body"/>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402058">
      <w:rPr>
        <w:noProof/>
        <w:sz w:val="18"/>
        <w:szCs w:val="18"/>
      </w:rPr>
      <w:t>1</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850A8" w14:textId="77777777" w:rsidR="007C2B5F" w:rsidRDefault="00F73914">
      <w:r>
        <w:separator/>
      </w:r>
    </w:p>
  </w:footnote>
  <w:footnote w:type="continuationSeparator" w:id="0">
    <w:p w14:paraId="2C65BD54" w14:textId="77777777" w:rsidR="007C2B5F" w:rsidRDefault="00F739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343E" w14:textId="77777777" w:rsidR="00881C7B" w:rsidRDefault="00881C7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1C7B"/>
    <w:rsid w:val="00402058"/>
    <w:rsid w:val="007623B1"/>
    <w:rsid w:val="007C2B5F"/>
    <w:rsid w:val="00881C7B"/>
    <w:rsid w:val="00D779EE"/>
    <w:rsid w:val="00F73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8F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F73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9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F73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9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3763</Characters>
  <Application>Microsoft Macintosh Word</Application>
  <DocSecurity>0</DocSecurity>
  <Lines>31</Lines>
  <Paragraphs>8</Paragraphs>
  <ScaleCrop>false</ScaleCrop>
  <Company>MDACC</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Ibbott</cp:lastModifiedBy>
  <cp:revision>3</cp:revision>
  <cp:lastPrinted>2014-07-18T19:57:00Z</cp:lastPrinted>
  <dcterms:created xsi:type="dcterms:W3CDTF">2014-09-12T22:01:00Z</dcterms:created>
  <dcterms:modified xsi:type="dcterms:W3CDTF">2014-09-12T22:03:00Z</dcterms:modified>
</cp:coreProperties>
</file>